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FE" w:rsidRDefault="00A035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35FE" w:rsidRDefault="00A035FE">
      <w:pPr>
        <w:pStyle w:val="ConsPlusNormal"/>
        <w:jc w:val="both"/>
        <w:outlineLvl w:val="0"/>
      </w:pPr>
    </w:p>
    <w:p w:rsidR="00A035FE" w:rsidRDefault="00A035FE">
      <w:pPr>
        <w:pStyle w:val="ConsPlusTitle"/>
        <w:jc w:val="center"/>
        <w:outlineLvl w:val="0"/>
      </w:pPr>
      <w:r>
        <w:t>АДМИНИСТРАЦИЯ ГОРОДА ПЕРМИ</w:t>
      </w:r>
    </w:p>
    <w:p w:rsidR="00A035FE" w:rsidRDefault="00A035FE">
      <w:pPr>
        <w:pStyle w:val="ConsPlusTitle"/>
        <w:jc w:val="both"/>
      </w:pPr>
    </w:p>
    <w:p w:rsidR="00A035FE" w:rsidRDefault="00A035FE">
      <w:pPr>
        <w:pStyle w:val="ConsPlusTitle"/>
        <w:jc w:val="center"/>
      </w:pPr>
      <w:r>
        <w:t>ПОСТАНОВЛЕНИЕ</w:t>
      </w:r>
    </w:p>
    <w:p w:rsidR="00A035FE" w:rsidRDefault="00A035FE">
      <w:pPr>
        <w:pStyle w:val="ConsPlusTitle"/>
        <w:jc w:val="center"/>
      </w:pPr>
      <w:r>
        <w:t>от 20 мая 2025 г. N 337</w:t>
      </w:r>
    </w:p>
    <w:p w:rsidR="00A035FE" w:rsidRDefault="00A035FE">
      <w:pPr>
        <w:pStyle w:val="ConsPlusTitle"/>
        <w:jc w:val="both"/>
      </w:pPr>
    </w:p>
    <w:p w:rsidR="00A035FE" w:rsidRDefault="00A035FE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A035FE" w:rsidRDefault="00A035FE">
      <w:pPr>
        <w:pStyle w:val="ConsPlusTitle"/>
        <w:jc w:val="center"/>
      </w:pPr>
      <w:r>
        <w:t>ПЕРМИ ОТ 27.11.2024 N 1143 "ОБ ОРГАНИЗАЦИИ И ПРОВЕДЕНИИ</w:t>
      </w:r>
    </w:p>
    <w:p w:rsidR="00A035FE" w:rsidRDefault="00A035FE">
      <w:pPr>
        <w:pStyle w:val="ConsPlusTitle"/>
        <w:jc w:val="center"/>
      </w:pPr>
      <w:r>
        <w:t>ЯРМАРОК НА ТЕРРИТОРИИ ГОРОДА ПЕРМИ В 2025 ГОДУ"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Порядком</w:t>
        </w:r>
      </w:hyperlink>
      <w:r>
        <w:t xml:space="preserve">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N 163-п "О регулировании деятельности розничных рынков на территории Пермского края", </w:t>
      </w:r>
      <w:hyperlink r:id="rId7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приложение 1</w:t>
        </w:r>
      </w:hyperlink>
      <w:r>
        <w:t xml:space="preserve">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N 1143 "Об организации и проведении ярмарок на территории города Перми в 2025 году" (в ред. от 16.01.2025 N 17, от 21.03.2025 N 177), дополнив схемами согласно </w:t>
      </w:r>
      <w:hyperlink w:anchor="P27">
        <w:r>
          <w:rPr>
            <w:color w:val="0000FF"/>
          </w:rPr>
          <w:t>приложению 1</w:t>
        </w:r>
      </w:hyperlink>
      <w:r>
        <w:t xml:space="preserve"> к настоящему постановлению.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9">
        <w:r>
          <w:rPr>
            <w:color w:val="0000FF"/>
          </w:rPr>
          <w:t>план</w:t>
        </w:r>
      </w:hyperlink>
      <w:r>
        <w:t xml:space="preserve"> проведения ярмарок на территории города Перми на 2025 год, утвержденный постановлением администрации города Перми от 27 ноября 2024 г. N 1143 "Об организации и проведении ярмарок на территории города Перми в 2025 году" (в ред. от 16.01.2025 N 17, от 21.03.2025 N 177), дополнив разделом "Торговые прилавки" согласно </w:t>
      </w:r>
      <w:hyperlink w:anchor="P62">
        <w:r>
          <w:rPr>
            <w:color w:val="0000FF"/>
          </w:rPr>
          <w:t>приложению 2</w:t>
        </w:r>
      </w:hyperlink>
      <w:r>
        <w:t xml:space="preserve"> к настоящему постановлению.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10">
        <w:r>
          <w:rPr>
            <w:color w:val="0000FF"/>
          </w:rPr>
          <w:t>www.gorodperm.ru</w:t>
        </w:r>
      </w:hyperlink>
      <w:r>
        <w:t>".</w:t>
      </w:r>
    </w:p>
    <w:p w:rsidR="00A035FE" w:rsidRDefault="00A035FE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первого заместителя главы администрации города Перми Фурман Я.В.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right"/>
      </w:pPr>
      <w:r>
        <w:t>Глава города Перми</w:t>
      </w:r>
    </w:p>
    <w:p w:rsidR="00A035FE" w:rsidRDefault="00A035FE">
      <w:pPr>
        <w:pStyle w:val="ConsPlusNormal"/>
        <w:jc w:val="right"/>
      </w:pPr>
      <w:r>
        <w:lastRenderedPageBreak/>
        <w:t>Э.О.СОСНИН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right"/>
        <w:outlineLvl w:val="0"/>
      </w:pPr>
      <w:bookmarkStart w:id="0" w:name="P27"/>
      <w:bookmarkEnd w:id="0"/>
      <w:r>
        <w:t>Приложение 1</w:t>
      </w:r>
    </w:p>
    <w:p w:rsidR="00A035FE" w:rsidRDefault="00A035FE">
      <w:pPr>
        <w:pStyle w:val="ConsPlusNormal"/>
        <w:jc w:val="right"/>
      </w:pPr>
      <w:r>
        <w:t>к постановлению</w:t>
      </w:r>
    </w:p>
    <w:p w:rsidR="00A035FE" w:rsidRDefault="00A035FE">
      <w:pPr>
        <w:pStyle w:val="ConsPlusNormal"/>
        <w:jc w:val="right"/>
      </w:pPr>
      <w:r>
        <w:t>администрации города Перми</w:t>
      </w:r>
    </w:p>
    <w:p w:rsidR="00A035FE" w:rsidRDefault="00A035FE">
      <w:pPr>
        <w:pStyle w:val="ConsPlusNormal"/>
        <w:jc w:val="right"/>
      </w:pPr>
      <w:r>
        <w:t>от 20.05.2025 N 337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Title"/>
        <w:jc w:val="center"/>
        <w:outlineLvl w:val="1"/>
      </w:pPr>
      <w:r>
        <w:t>СХЕМА</w:t>
      </w:r>
    </w:p>
    <w:p w:rsidR="00A035FE" w:rsidRDefault="00A035FE">
      <w:pPr>
        <w:pStyle w:val="ConsPlusTitle"/>
        <w:jc w:val="center"/>
      </w:pPr>
      <w:r>
        <w:t>размещения мест для продажи товаров (выполнения работ,</w:t>
      </w:r>
    </w:p>
    <w:p w:rsidR="00A035FE" w:rsidRDefault="00A035FE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A035FE" w:rsidRDefault="00A035FE">
      <w:pPr>
        <w:pStyle w:val="ConsPlusTitle"/>
        <w:jc w:val="center"/>
      </w:pPr>
      <w:r>
        <w:t>город Пермь, ул. Карпинского, 25а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center"/>
      </w:pPr>
      <w:r>
        <w:rPr>
          <w:noProof/>
          <w:position w:val="-513"/>
        </w:rPr>
        <w:lastRenderedPageBreak/>
        <w:drawing>
          <wp:inline distT="0" distB="0" distL="0" distR="0">
            <wp:extent cx="5344795" cy="66655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6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Title"/>
        <w:jc w:val="center"/>
        <w:outlineLvl w:val="1"/>
      </w:pPr>
      <w:r>
        <w:t>СХЕМА</w:t>
      </w:r>
    </w:p>
    <w:p w:rsidR="00A035FE" w:rsidRDefault="00A035FE">
      <w:pPr>
        <w:pStyle w:val="ConsPlusTitle"/>
        <w:jc w:val="center"/>
      </w:pPr>
      <w:r>
        <w:t>размещения мест для продажи товаров (выполнения работ,</w:t>
      </w:r>
    </w:p>
    <w:p w:rsidR="00A035FE" w:rsidRDefault="00A035FE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A035FE" w:rsidRDefault="00A035FE">
      <w:pPr>
        <w:pStyle w:val="ConsPlusTitle"/>
        <w:jc w:val="center"/>
      </w:pPr>
      <w:r>
        <w:t>город Пермь, ул. Геологов / ул. Космонавта Леонова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center"/>
      </w:pPr>
      <w:r>
        <w:rPr>
          <w:noProof/>
          <w:position w:val="-533"/>
        </w:rPr>
        <w:lastRenderedPageBreak/>
        <w:drawing>
          <wp:inline distT="0" distB="0" distL="0" distR="0">
            <wp:extent cx="5344795" cy="6913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Title"/>
        <w:jc w:val="center"/>
        <w:outlineLvl w:val="1"/>
      </w:pPr>
      <w:r>
        <w:t>СХЕМА</w:t>
      </w:r>
    </w:p>
    <w:p w:rsidR="00A035FE" w:rsidRDefault="00A035FE">
      <w:pPr>
        <w:pStyle w:val="ConsPlusTitle"/>
        <w:jc w:val="center"/>
      </w:pPr>
      <w:r>
        <w:t>размещения мест для продажи товаров (выполнения работ,</w:t>
      </w:r>
    </w:p>
    <w:p w:rsidR="00A035FE" w:rsidRDefault="00A035FE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A035FE" w:rsidRDefault="00A035FE">
      <w:pPr>
        <w:pStyle w:val="ConsPlusTitle"/>
        <w:jc w:val="center"/>
      </w:pPr>
      <w:r>
        <w:t>город Пермь, ул. Аркадия Гайдара, 13а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center"/>
      </w:pPr>
      <w:r>
        <w:rPr>
          <w:noProof/>
          <w:position w:val="-573"/>
        </w:rPr>
        <w:lastRenderedPageBreak/>
        <w:drawing>
          <wp:inline distT="0" distB="0" distL="0" distR="0">
            <wp:extent cx="5344795" cy="74237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right"/>
        <w:outlineLvl w:val="0"/>
      </w:pPr>
      <w:r>
        <w:t>Приложение 2</w:t>
      </w:r>
    </w:p>
    <w:p w:rsidR="00A035FE" w:rsidRDefault="00A035FE">
      <w:pPr>
        <w:pStyle w:val="ConsPlusNormal"/>
        <w:jc w:val="right"/>
      </w:pPr>
      <w:r>
        <w:t>к постановлению</w:t>
      </w:r>
    </w:p>
    <w:p w:rsidR="00A035FE" w:rsidRDefault="00A035FE">
      <w:pPr>
        <w:pStyle w:val="ConsPlusNormal"/>
        <w:jc w:val="right"/>
      </w:pPr>
      <w:r>
        <w:t>администрации города Перми</w:t>
      </w:r>
    </w:p>
    <w:p w:rsidR="00A035FE" w:rsidRDefault="00A035FE">
      <w:pPr>
        <w:pStyle w:val="ConsPlusNormal"/>
        <w:jc w:val="right"/>
      </w:pPr>
      <w:r>
        <w:t>от 20.05.2025 N 337</w:t>
      </w: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sectPr w:rsidR="00A035FE" w:rsidSect="007355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28"/>
        <w:gridCol w:w="1701"/>
        <w:gridCol w:w="1144"/>
        <w:gridCol w:w="928"/>
        <w:gridCol w:w="1361"/>
        <w:gridCol w:w="2032"/>
        <w:gridCol w:w="1288"/>
        <w:gridCol w:w="340"/>
      </w:tblGrid>
      <w:tr w:rsidR="00A035FE">
        <w:tc>
          <w:tcPr>
            <w:tcW w:w="11062" w:type="dxa"/>
            <w:gridSpan w:val="9"/>
          </w:tcPr>
          <w:p w:rsidR="00A035FE" w:rsidRDefault="00A035FE">
            <w:pPr>
              <w:pStyle w:val="ConsPlusNormal"/>
              <w:jc w:val="center"/>
            </w:pPr>
            <w:bookmarkStart w:id="1" w:name="P62"/>
            <w:bookmarkEnd w:id="1"/>
            <w:r>
              <w:lastRenderedPageBreak/>
              <w:t>Торговые прилавки</w:t>
            </w:r>
          </w:p>
        </w:tc>
      </w:tr>
      <w:tr w:rsidR="00A035FE"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035FE" w:rsidRDefault="00A035FE">
            <w:pPr>
              <w:pStyle w:val="ConsPlusNormal"/>
              <w:jc w:val="center"/>
            </w:pPr>
            <w:r>
              <w:t>ДЭПП</w:t>
            </w:r>
          </w:p>
          <w:p w:rsidR="00A035FE" w:rsidRDefault="00A035FE">
            <w:pPr>
              <w:pStyle w:val="ConsPlusNormal"/>
              <w:jc w:val="center"/>
            </w:pPr>
            <w:r>
              <w:t>ИНН 5902000833</w:t>
            </w:r>
          </w:p>
          <w:p w:rsidR="00A035FE" w:rsidRDefault="00A035FE">
            <w:pPr>
              <w:pStyle w:val="ConsPlusNormal"/>
              <w:jc w:val="center"/>
            </w:pPr>
            <w:r>
              <w:t>ОГРН 1145958090486</w:t>
            </w:r>
          </w:p>
        </w:tc>
        <w:tc>
          <w:tcPr>
            <w:tcW w:w="1701" w:type="dxa"/>
          </w:tcPr>
          <w:p w:rsidR="00A035FE" w:rsidRDefault="00A035FE">
            <w:pPr>
              <w:pStyle w:val="ConsPlusNormal"/>
              <w:jc w:val="center"/>
            </w:pPr>
            <w:r>
              <w:t>г. Пермь,</w:t>
            </w:r>
          </w:p>
          <w:p w:rsidR="00A035FE" w:rsidRDefault="00A035FE">
            <w:pPr>
              <w:pStyle w:val="ConsPlusNormal"/>
              <w:jc w:val="center"/>
            </w:pPr>
            <w:r>
              <w:t>ул. Сибирская, 27,</w:t>
            </w:r>
          </w:p>
          <w:p w:rsidR="00A035FE" w:rsidRDefault="00A035FE">
            <w:pPr>
              <w:pStyle w:val="ConsPlusNormal"/>
              <w:jc w:val="center"/>
            </w:pPr>
            <w:r>
              <w:t>тел. 212-45-38</w:t>
            </w:r>
          </w:p>
        </w:tc>
        <w:tc>
          <w:tcPr>
            <w:tcW w:w="1144" w:type="dxa"/>
          </w:tcPr>
          <w:p w:rsidR="00A035FE" w:rsidRDefault="00A035FE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928" w:type="dxa"/>
          </w:tcPr>
          <w:p w:rsidR="00A035FE" w:rsidRDefault="00A035FE">
            <w:pPr>
              <w:pStyle w:val="ConsPlusNormal"/>
              <w:jc w:val="center"/>
            </w:pPr>
            <w:r>
              <w:t>01 июня - 15 октября</w:t>
            </w:r>
          </w:p>
        </w:tc>
        <w:tc>
          <w:tcPr>
            <w:tcW w:w="1361" w:type="dxa"/>
          </w:tcPr>
          <w:p w:rsidR="00A035FE" w:rsidRDefault="00A035FE">
            <w:pPr>
              <w:pStyle w:val="ConsPlusNormal"/>
              <w:jc w:val="center"/>
            </w:pPr>
            <w:r>
              <w:t>сезонная сельскохозяйственная (продовольственная)</w:t>
            </w:r>
          </w:p>
        </w:tc>
        <w:tc>
          <w:tcPr>
            <w:tcW w:w="2032" w:type="dxa"/>
          </w:tcPr>
          <w:p w:rsidR="00A035FE" w:rsidRDefault="00A035FE">
            <w:pPr>
              <w:pStyle w:val="ConsPlusNormal"/>
              <w:jc w:val="center"/>
            </w:pPr>
            <w:r>
              <w:t>Индустриальный район, ул. Карпинского, 25а</w:t>
            </w:r>
          </w:p>
        </w:tc>
        <w:tc>
          <w:tcPr>
            <w:tcW w:w="1288" w:type="dxa"/>
          </w:tcPr>
          <w:p w:rsidR="00A035FE" w:rsidRDefault="00A035FE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2</w:t>
            </w:r>
          </w:p>
        </w:tc>
      </w:tr>
      <w:tr w:rsidR="00A035FE"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035FE" w:rsidRDefault="00A035FE">
            <w:pPr>
              <w:pStyle w:val="ConsPlusNormal"/>
              <w:jc w:val="center"/>
            </w:pPr>
            <w:r>
              <w:t>ДЭПП</w:t>
            </w:r>
          </w:p>
          <w:p w:rsidR="00A035FE" w:rsidRDefault="00A035FE">
            <w:pPr>
              <w:pStyle w:val="ConsPlusNormal"/>
              <w:jc w:val="center"/>
            </w:pPr>
            <w:r>
              <w:t>ИНН 5902000833</w:t>
            </w:r>
          </w:p>
          <w:p w:rsidR="00A035FE" w:rsidRDefault="00A035FE">
            <w:pPr>
              <w:pStyle w:val="ConsPlusNormal"/>
              <w:jc w:val="center"/>
            </w:pPr>
            <w:r>
              <w:t>ОГРН 1145958090486</w:t>
            </w:r>
          </w:p>
        </w:tc>
        <w:tc>
          <w:tcPr>
            <w:tcW w:w="1701" w:type="dxa"/>
          </w:tcPr>
          <w:p w:rsidR="00A035FE" w:rsidRDefault="00A035FE">
            <w:pPr>
              <w:pStyle w:val="ConsPlusNormal"/>
              <w:jc w:val="center"/>
            </w:pPr>
            <w:r>
              <w:t>г. Пермь,</w:t>
            </w:r>
          </w:p>
          <w:p w:rsidR="00A035FE" w:rsidRDefault="00A035FE">
            <w:pPr>
              <w:pStyle w:val="ConsPlusNormal"/>
              <w:jc w:val="center"/>
            </w:pPr>
            <w:r>
              <w:t>ул. Сибирская, 27,</w:t>
            </w:r>
          </w:p>
          <w:p w:rsidR="00A035FE" w:rsidRDefault="00A035FE">
            <w:pPr>
              <w:pStyle w:val="ConsPlusNormal"/>
              <w:jc w:val="center"/>
            </w:pPr>
            <w:r>
              <w:t>тел. 212-45-38</w:t>
            </w:r>
          </w:p>
        </w:tc>
        <w:tc>
          <w:tcPr>
            <w:tcW w:w="1144" w:type="dxa"/>
          </w:tcPr>
          <w:p w:rsidR="00A035FE" w:rsidRDefault="00A035FE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928" w:type="dxa"/>
          </w:tcPr>
          <w:p w:rsidR="00A035FE" w:rsidRDefault="00A035FE">
            <w:pPr>
              <w:pStyle w:val="ConsPlusNormal"/>
              <w:jc w:val="center"/>
            </w:pPr>
            <w:r>
              <w:t>01 июня - 15 октября</w:t>
            </w:r>
          </w:p>
        </w:tc>
        <w:tc>
          <w:tcPr>
            <w:tcW w:w="1361" w:type="dxa"/>
          </w:tcPr>
          <w:p w:rsidR="00A035FE" w:rsidRDefault="00A035FE">
            <w:pPr>
              <w:pStyle w:val="ConsPlusNormal"/>
              <w:jc w:val="center"/>
            </w:pPr>
            <w:r>
              <w:t>сезонная сельскохозяйственная (продовольственная)</w:t>
            </w:r>
          </w:p>
        </w:tc>
        <w:tc>
          <w:tcPr>
            <w:tcW w:w="2032" w:type="dxa"/>
          </w:tcPr>
          <w:p w:rsidR="00A035FE" w:rsidRDefault="00A035FE">
            <w:pPr>
              <w:pStyle w:val="ConsPlusNormal"/>
              <w:jc w:val="center"/>
            </w:pPr>
            <w:r>
              <w:t>Индустриальный район, ул. Геологов / ул. Космонавта Леонова</w:t>
            </w:r>
          </w:p>
        </w:tc>
        <w:tc>
          <w:tcPr>
            <w:tcW w:w="1288" w:type="dxa"/>
          </w:tcPr>
          <w:p w:rsidR="00A035FE" w:rsidRDefault="00A035FE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2</w:t>
            </w:r>
          </w:p>
        </w:tc>
      </w:tr>
      <w:tr w:rsidR="00A035FE"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035FE" w:rsidRDefault="00A035FE">
            <w:pPr>
              <w:pStyle w:val="ConsPlusNormal"/>
              <w:jc w:val="center"/>
            </w:pPr>
            <w:r>
              <w:t>ДЭПП</w:t>
            </w:r>
          </w:p>
          <w:p w:rsidR="00A035FE" w:rsidRDefault="00A035FE">
            <w:pPr>
              <w:pStyle w:val="ConsPlusNormal"/>
              <w:jc w:val="center"/>
            </w:pPr>
            <w:r>
              <w:t>ИНН 5902000833</w:t>
            </w:r>
          </w:p>
          <w:p w:rsidR="00A035FE" w:rsidRDefault="00A035FE">
            <w:pPr>
              <w:pStyle w:val="ConsPlusNormal"/>
              <w:jc w:val="center"/>
            </w:pPr>
            <w:r>
              <w:t>ОГРН 1145958090486</w:t>
            </w:r>
          </w:p>
        </w:tc>
        <w:tc>
          <w:tcPr>
            <w:tcW w:w="1701" w:type="dxa"/>
          </w:tcPr>
          <w:p w:rsidR="00A035FE" w:rsidRDefault="00A035FE">
            <w:pPr>
              <w:pStyle w:val="ConsPlusNormal"/>
              <w:jc w:val="center"/>
            </w:pPr>
            <w:r>
              <w:t>г. Пермь,</w:t>
            </w:r>
          </w:p>
          <w:p w:rsidR="00A035FE" w:rsidRDefault="00A035FE">
            <w:pPr>
              <w:pStyle w:val="ConsPlusNormal"/>
              <w:jc w:val="center"/>
            </w:pPr>
            <w:r>
              <w:t>ул. Сибирская, 27,</w:t>
            </w:r>
          </w:p>
          <w:p w:rsidR="00A035FE" w:rsidRDefault="00A035FE">
            <w:pPr>
              <w:pStyle w:val="ConsPlusNormal"/>
              <w:jc w:val="center"/>
            </w:pPr>
            <w:r>
              <w:t>тел. 212-45-38</w:t>
            </w:r>
          </w:p>
        </w:tc>
        <w:tc>
          <w:tcPr>
            <w:tcW w:w="1144" w:type="dxa"/>
          </w:tcPr>
          <w:p w:rsidR="00A035FE" w:rsidRDefault="00A035FE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928" w:type="dxa"/>
          </w:tcPr>
          <w:p w:rsidR="00A035FE" w:rsidRDefault="00A035FE">
            <w:pPr>
              <w:pStyle w:val="ConsPlusNormal"/>
              <w:jc w:val="center"/>
            </w:pPr>
            <w:r>
              <w:t>01 июня - 15 октября</w:t>
            </w:r>
          </w:p>
        </w:tc>
        <w:tc>
          <w:tcPr>
            <w:tcW w:w="1361" w:type="dxa"/>
          </w:tcPr>
          <w:p w:rsidR="00A035FE" w:rsidRDefault="00A035FE">
            <w:pPr>
              <w:pStyle w:val="ConsPlusNormal"/>
              <w:jc w:val="center"/>
            </w:pPr>
            <w:r>
              <w:t>сезонная сельскохозяйственная (продовольственная)</w:t>
            </w:r>
          </w:p>
        </w:tc>
        <w:tc>
          <w:tcPr>
            <w:tcW w:w="2032" w:type="dxa"/>
          </w:tcPr>
          <w:p w:rsidR="00A035FE" w:rsidRDefault="00A035FE">
            <w:pPr>
              <w:pStyle w:val="ConsPlusNormal"/>
              <w:jc w:val="center"/>
            </w:pPr>
            <w:r>
              <w:t>Мотовилихинский район, ул. Аркадия Гайдара, 13а</w:t>
            </w:r>
          </w:p>
        </w:tc>
        <w:tc>
          <w:tcPr>
            <w:tcW w:w="1288" w:type="dxa"/>
          </w:tcPr>
          <w:p w:rsidR="00A035FE" w:rsidRDefault="00A035FE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340" w:type="dxa"/>
          </w:tcPr>
          <w:p w:rsidR="00A035FE" w:rsidRDefault="00A035FE">
            <w:pPr>
              <w:pStyle w:val="ConsPlusNormal"/>
              <w:jc w:val="center"/>
            </w:pPr>
            <w:r>
              <w:t>2</w:t>
            </w:r>
          </w:p>
        </w:tc>
      </w:tr>
    </w:tbl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jc w:val="both"/>
      </w:pPr>
    </w:p>
    <w:p w:rsidR="00A035FE" w:rsidRDefault="00A035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1CD" w:rsidRDefault="00EF71CD"/>
    <w:sectPr w:rsidR="00EF71CD" w:rsidSect="00E1603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characterSpacingControl w:val="doNotCompress"/>
  <w:compat/>
  <w:rsids>
    <w:rsidRoot w:val="00A035FE"/>
    <w:rsid w:val="00A035FE"/>
    <w:rsid w:val="00E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3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35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207430&amp;dst=100057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206334&amp;dst=100022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200476&amp;dst=100446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ogin.consultant.ru/link/?req=doc&amp;base=RZR&amp;n=482735" TargetMode="External"/><Relationship Id="rId15" Type="http://schemas.openxmlformats.org/officeDocument/2006/relationships/theme" Target="theme/theme1.xml"/><Relationship Id="rId10" Type="http://schemas.openxmlformats.org/officeDocument/2006/relationships/hyperlink" Target="www.gorodperm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207430&amp;dst=1007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2025-06-25T12:04:00Z</dcterms:created>
  <dcterms:modified xsi:type="dcterms:W3CDTF">2025-06-25T12:04:00Z</dcterms:modified>
</cp:coreProperties>
</file>