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43" w:rsidRDefault="00B33143" w:rsidP="00B33143">
      <w:pPr>
        <w:shd w:val="clear" w:color="auto" w:fill="FFFFFF"/>
        <w:spacing w:after="0" w:line="360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33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Региональные компании могут стать «Лидерами Пермского края»</w:t>
      </w:r>
    </w:p>
    <w:p w:rsidR="00B33143" w:rsidRPr="00B33143" w:rsidRDefault="00B33143" w:rsidP="00B33143">
      <w:pPr>
        <w:shd w:val="clear" w:color="auto" w:fill="FFFFFF"/>
        <w:spacing w:after="0" w:line="360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33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B3314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 этом году число номинаций расширено до семнадцати. Заявки принимаются до 30 сентября в электронном виде </w:t>
      </w:r>
      <w:hyperlink r:id="rId4" w:history="1">
        <w:r w:rsidRPr="00B33143">
          <w:rPr>
            <w:rStyle w:val="a3"/>
            <w:rFonts w:ascii="Times New Roman" w:eastAsia="Times New Roman" w:hAnsi="Times New Roman" w:cs="Times New Roman"/>
            <w:i/>
            <w:iCs/>
            <w:color w:val="3B4256"/>
            <w:sz w:val="28"/>
            <w:szCs w:val="28"/>
            <w:lang w:eastAsia="ru-RU"/>
          </w:rPr>
          <w:t>по ссылке</w:t>
        </w:r>
      </w:hyperlink>
      <w:r w:rsidRPr="00B3314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 </w:t>
      </w:r>
    </w:p>
    <w:p w:rsidR="00B33143" w:rsidRP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31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proofErr w:type="spellStart"/>
      <w:r w:rsidRPr="00B331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Прикамье</w:t>
      </w:r>
      <w:proofErr w:type="spellEnd"/>
      <w:r w:rsidRPr="00B331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продолжается прием заявок на участие в региональном конкурсе «Лидер Пермского края». Напомним, он инициирован губернатором</w:t>
      </w:r>
      <w:r w:rsidR="00E97D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Пермского края -</w:t>
      </w:r>
      <w:r w:rsidRPr="00B331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Дмитрием Николаевичем Махониным, чтобы отмечать организации региона, которые реализуют значимые для края и жителей проекты.</w:t>
      </w:r>
    </w:p>
    <w:p w:rsidR="00B33143" w:rsidRP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3143" w:rsidRP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31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«Промышленные предприятия, малый и средний бизнес вносят значительный вклад в развитие региона. Они не только обеспечивают экономическую стабильность </w:t>
      </w:r>
      <w:proofErr w:type="spellStart"/>
      <w:r w:rsidRPr="00B331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Прикамья</w:t>
      </w:r>
      <w:proofErr w:type="spellEnd"/>
      <w:r w:rsidRPr="00B331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но и участвуют в благоустройстве парков и скверов, создании профильных классов в школах и лабораторий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331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колледжах, строят социальные объекты 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делают многое другое. Конкурс «Лидер Пермского края»</w:t>
      </w:r>
      <w:r w:rsidRPr="00B331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учрежден в знак общественного признания заслуг тех, кто вместе с нами создает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настоящее и будущее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Прикамья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-</w:t>
      </w:r>
      <w:r w:rsidRPr="00B331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подчеркнул губернатор.</w:t>
      </w:r>
    </w:p>
    <w:p w:rsidR="00B33143" w:rsidRDefault="00B33143" w:rsidP="00B33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143" w:rsidRP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31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Принять участие в конкурсе «Лидер Пермского края» могут индивидуальные предприниматели, компании и учреждения любых форм собственности, действующие на территории региона, в 17 номинациях. После приема заявок представители профессиональных сообществ определят лучшие проекты по каждому из направлений. Затем региональная конкурсная комиссия выберет победителей. </w:t>
      </w:r>
    </w:p>
    <w:p w:rsidR="00B33143" w:rsidRDefault="00B33143" w:rsidP="00B33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в конкурсе и описания проектов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30 сентября через электронную форму на странице проекта «Лидер Пермского края» по ссылке: </w:t>
      </w:r>
      <w:hyperlink r:id="rId5" w:history="1">
        <w:r w:rsidRPr="00B33143">
          <w:rPr>
            <w:rStyle w:val="a3"/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https://www.permkrai.ru/competitions/leader/</w:t>
        </w:r>
      </w:hyperlink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же размещены положение и состав конкурсной комиссии,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контактная информация.</w:t>
      </w:r>
    </w:p>
    <w:p w:rsid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143" w:rsidRP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количество заявок не ограничено, организации-участники могут подавать документы сразу на несколько направлений.</w:t>
      </w:r>
    </w:p>
    <w:p w:rsid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Торжественная церемония награждения победителей регионального конкурса «Лидер Пермского края» памятными знаками состоится в декабре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краевой столице. </w:t>
      </w:r>
    </w:p>
    <w:p w:rsid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Напомним, конкурс «Лидер Пермского края» впервые проводился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году. </w:t>
      </w:r>
      <w:hyperlink r:id="rId6" w:history="1">
        <w:r w:rsidRPr="00B33143">
          <w:rPr>
            <w:rStyle w:val="a3"/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Его победителя</w:t>
        </w:r>
        <w:bookmarkStart w:id="0" w:name="_GoBack"/>
        <w:bookmarkEnd w:id="0"/>
        <w:r w:rsidRPr="00B33143">
          <w:rPr>
            <w:rStyle w:val="a3"/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м</w:t>
        </w:r>
        <w:r w:rsidRPr="00B33143">
          <w:rPr>
            <w:rStyle w:val="a3"/>
            <w:rFonts w:ascii="Times New Roman" w:eastAsia="Times New Roman" w:hAnsi="Times New Roman" w:cs="Times New Roman"/>
            <w:color w:val="3B4256"/>
            <w:sz w:val="28"/>
            <w:szCs w:val="28"/>
            <w:lang w:eastAsia="ru-RU"/>
          </w:rPr>
          <w:t>и стали</w:t>
        </w:r>
      </w:hyperlink>
      <w:r w:rsidR="00E97DB5">
        <w:rPr>
          <w:rStyle w:val="a3"/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:</w:t>
      </w: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Соликамский завод «Урал», ОДК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-Авиадвигатель, АО «</w:t>
      </w:r>
      <w:proofErr w:type="spellStart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СтройПанельКомплект</w:t>
      </w:r>
      <w:proofErr w:type="spellEnd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ООО «</w:t>
      </w:r>
      <w:proofErr w:type="spellStart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Теплосервис</w:t>
      </w:r>
      <w:proofErr w:type="spellEnd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</w:t>
      </w:r>
      <w:proofErr w:type="spellStart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Уралмостострой</w:t>
      </w:r>
      <w:proofErr w:type="spellEnd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филиал </w:t>
      </w:r>
      <w:proofErr w:type="spellStart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Мостоотряд</w:t>
      </w:r>
      <w:proofErr w:type="spellEnd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123, Фотосалон «FOTOLAB», Городская клиническая поликлиника №5 (г. Пермь), ПАО «</w:t>
      </w:r>
      <w:proofErr w:type="spellStart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Уралкалий</w:t>
      </w:r>
      <w:proofErr w:type="spellEnd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ООО «Тепличный комплекс «Пермский», «Метафракс </w:t>
      </w:r>
      <w:proofErr w:type="spellStart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Кемикалс</w:t>
      </w:r>
      <w:proofErr w:type="spellEnd"/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Пермская научно-производственная приборостроительная компания», Пермское региональное отделение ВОД «Волонтеры-медики», ООО «ИТ Профессиональные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ешения» и ООО «Звезда-2013».  </w:t>
      </w:r>
    </w:p>
    <w:p w:rsid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143" w:rsidRPr="00B33143" w:rsidRDefault="00B33143" w:rsidP="00B3314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 -</w:t>
      </w:r>
      <w:r w:rsidRPr="00B3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губернатора Пермского края.</w:t>
      </w:r>
    </w:p>
    <w:p w:rsidR="00EB308F" w:rsidRDefault="00EB308F" w:rsidP="00B33143">
      <w:pPr>
        <w:spacing w:after="0" w:line="360" w:lineRule="exact"/>
        <w:ind w:firstLine="709"/>
        <w:jc w:val="both"/>
      </w:pPr>
    </w:p>
    <w:sectPr w:rsidR="00EB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35"/>
    <w:rsid w:val="004E76C7"/>
    <w:rsid w:val="005B0C35"/>
    <w:rsid w:val="00B33143"/>
    <w:rsid w:val="00E97DB5"/>
    <w:rsid w:val="00E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EAA52-1BEE-4812-BA55-F052A2AD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1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3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mkrai.ru/news/v-prikame-vpervye-nagrazhdeny-pobediteli-regionalnogo-konkursa-lider-permskogo-kraya/" TargetMode="External"/><Relationship Id="rId5" Type="http://schemas.openxmlformats.org/officeDocument/2006/relationships/hyperlink" Target="https://www.permkrai.ru/competitions/leader/" TargetMode="External"/><Relationship Id="rId4" Type="http://schemas.openxmlformats.org/officeDocument/2006/relationships/hyperlink" Target="https://www.permkrai.ru/competitions/lea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 Солтан Елмарович</dc:creator>
  <cp:keywords/>
  <dc:description/>
  <cp:lastModifiedBy>Рустамов Солтан Елмарович</cp:lastModifiedBy>
  <cp:revision>3</cp:revision>
  <dcterms:created xsi:type="dcterms:W3CDTF">2023-08-15T06:46:00Z</dcterms:created>
  <dcterms:modified xsi:type="dcterms:W3CDTF">2023-08-15T08:36:00Z</dcterms:modified>
</cp:coreProperties>
</file>