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07.06.2024 N 463</w:t>
              <w:br/>
              <w:t xml:space="preserve">"О внесении изменений в план проведения ярмарок на территории города Перми в 2024 году, утвержденный постановлением администрации города Перми от 28.11.2023 N 1315 "Об организации и проведении ярмарок на территории города Перми в 2024 году"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7 июня 2024 г. N 463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ПЛАН ПРОВЕДЕНИЯ ЯРМАРОК НА ТЕРРИТОРИИ</w:t>
      </w:r>
    </w:p>
    <w:p>
      <w:pPr>
        <w:pStyle w:val="2"/>
        <w:jc w:val="center"/>
      </w:pPr>
      <w:r>
        <w:rPr>
          <w:sz w:val="20"/>
        </w:rPr>
        <w:t xml:space="preserve">ГОРОДА ПЕРМИ В 2024 ГОДУ, УТВЕРЖДЕННЫЙ ПОСТАНОВЛЕНИЕМ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ПЕРМИ ОТ 28.11.2023 N 1315 "ОБ</w:t>
      </w:r>
    </w:p>
    <w:p>
      <w:pPr>
        <w:pStyle w:val="2"/>
        <w:jc w:val="center"/>
      </w:pPr>
      <w:r>
        <w:rPr>
          <w:sz w:val="20"/>
        </w:rPr>
        <w:t xml:space="preserve">ОРГАНИЗАЦИИ И ПРОВЕДЕНИИ ЯРМАРОК НА ТЕРРИТОРИИ ГОРОДА ПЕРМИ</w:t>
      </w:r>
    </w:p>
    <w:p>
      <w:pPr>
        <w:pStyle w:val="2"/>
        <w:jc w:val="center"/>
      </w:pPr>
      <w:r>
        <w:rPr>
          <w:sz w:val="20"/>
        </w:rPr>
        <w:t xml:space="preserve">В 2024 ГОДУ"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8.12.2009 N 381-ФЗ (ред. от 25.12.2023) &quot;Об основах государственного регулирования торговой деятельности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декабря 2009 г. N 381-ФЗ "Об основах государственного регулирования торговой деятельности в Российской Федерации", </w:t>
      </w:r>
      <w:hyperlink w:history="0" r:id="rId8" w:tooltip="Постановление Правительства Пермского края от 27.07.2007 N 163-п (ред. от 09.09.2022) &quot;О регулировании деятельности розничных рынков на территории Пермского края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организации ярмарок и продажи товаров (выполнения работ, оказания услуг) на них на территории Пермского края, утвержденным постановлением Правительства Пермского края от 27 июля 2007 г. N 163-п "О регулировании деятельности розничных рынков на территории Пермского края", </w:t>
      </w:r>
      <w:hyperlink w:history="0" r:id="rId9" w:tooltip="Решение Пермской городской Думы от 25.08.2015 N 150 (ред. от 26.03.2024) &quot;О принятии Устава города Перми&quot; (Зарегистрировано в Управлении Минюста России по Пермскому краю 23.09.2015 N RU903030002015002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Перми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Внести изменения в </w:t>
      </w:r>
      <w:hyperlink w:history="0" r:id="rId10" w:tooltip="Постановление Администрации г. Перми от 28.11.2023 N 1315 (ред. от 17.04.2024) &quot;Об организации и проведении ярмарок на территории города Перми в 2024 году&quot; {КонсультантПлюс}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проведения ярмарок на территории города Перми на 2024 год, утвержденный постановлением администрации города Перми от 28 ноября 2023 г. N 1315 "Об организации и проведении ярмарок на территории города Перми в 2024 году" (в ред. от 21.12.2023 N 1445, от 02.02.2024 N 67, от 17.04.2024 N 301), изложив в редакции согласно </w:t>
      </w:r>
      <w:hyperlink w:history="0" w:anchor="P33" w:tooltip="ПЛАН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экономики и промышленной политики администрации города Перми обеспечить направление в Министерство промышленности и торговли Пермского края информацию о внесенных изменениях в план проведения ярмарок в течение 10 календарных дней со дня вступления в силу настоящего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"Официальный сайт муниципального образования город Пермь </w:t>
      </w:r>
      <w:r>
        <w:rPr>
          <w:sz w:val="20"/>
        </w:rPr>
        <w:t xml:space="preserve">www.gorodperm.ru</w:t>
      </w:r>
      <w:r>
        <w:rPr>
          <w:sz w:val="20"/>
        </w:rPr>
        <w:t xml:space="preserve">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настоящего постановления возложить на заместителя главы администрации города Перми Фурман Я.В.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Перми</w:t>
      </w:r>
    </w:p>
    <w:p>
      <w:pPr>
        <w:pStyle w:val="0"/>
        <w:jc w:val="right"/>
      </w:pPr>
      <w:r>
        <w:rPr>
          <w:sz w:val="20"/>
        </w:rPr>
        <w:t xml:space="preserve">Э.О.СОСНИН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07.06.2024 N 463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ПЛАН</w:t>
      </w:r>
    </w:p>
    <w:p>
      <w:pPr>
        <w:pStyle w:val="2"/>
        <w:jc w:val="center"/>
      </w:pPr>
      <w:r>
        <w:rPr>
          <w:sz w:val="20"/>
        </w:rPr>
        <w:t xml:space="preserve">ПРОВЕДЕНИЯ ЯРМАРОК НА ТЕРРИТОРИИ ГОРОДА ПЕРМИ</w:t>
      </w:r>
    </w:p>
    <w:p>
      <w:pPr>
        <w:pStyle w:val="2"/>
        <w:jc w:val="center"/>
      </w:pPr>
      <w:r>
        <w:rPr>
          <w:sz w:val="20"/>
        </w:rPr>
        <w:t xml:space="preserve">НА 2024 ГОД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4"/>
        <w:gridCol w:w="2356"/>
        <w:gridCol w:w="1701"/>
        <w:gridCol w:w="1636"/>
        <w:gridCol w:w="1312"/>
        <w:gridCol w:w="1701"/>
        <w:gridCol w:w="2260"/>
        <w:gridCol w:w="1312"/>
        <w:gridCol w:w="1456"/>
      </w:tblGrid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организатора ярмарки с указанием основного государственного регистрационного номера (юридического лица или индивидуального предпринимателя), идентификационного номера налогоплательщика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Юридический и фактический адреса места нахождения организатора ярмарки, контактные телефоны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ярмарки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проведения ярмарки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 тип ярмарки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размещения ярмарки (с указанием адресных ориентиров или кадастрового номера земельного участка)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Режим работы ярмарки, час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мест для продажи товаров (выполнения работ, оказания услуг) на ярмарке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gridSpan w:val="9"/>
            <w:tcW w:w="14098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Шатры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января - 01 февраля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Свердловский район, пр. Комсомольский, 91/2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19-22 февраля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праздничная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Мотовилихинский район, ул. Крупской, 42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05-08 марта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праздничная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Свердловский район, пр. Комсомольский, 79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26-29 марта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Свердловский район, пр. Комсомольский, 91/2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26-29 марта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Индустриальный район, ул. Советской Армии, 33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02-05 апреля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Мотовилихинский район, ул. Крупской, 42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24-27 апреля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Кировский район, ул. Маршала Рыбалко, 109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24-27 апреля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Кировский район, ул. Ласьвинская, 18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01-03 мая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праздничная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Орджоникидзевский район, ул. Александра Щербакова, 33 (д/к им. Пушкина)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01-03 мая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праздничная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Орджоникидзевский район, ул. Писарева, 10а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06-09 мая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праздничная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Мотовилихинский район, ул. Крупской, 42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14-17 мая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Индустриальный район, ул. Советской Армии, 33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14-17 мая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Свердловский район, пр. Комсомольский, 91/2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27-30 мая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 садовая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Свердловский район, пр. Комсомольский, 91/2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04-07 июня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Мотовилихинский район, ул. Крупской, 42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25-28 июня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Кировский район, ул. Маршала Рыбалко, 109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25-28 июня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Кировский район, ул. Ласьвинская, 18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02-05 июля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Свердловский район, пр. Комсомольский, 79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23-26 июля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Кировский район, ул. Маршала Рыбалко, 109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23-26 июля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Кировский район, ул. Ласьвинская, 18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06-09 августа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Индустриальный район, ул. Советской Армии, 33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06-09 августа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Свердловский район, пр. Комсомольский, 79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13-16 августа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Свердловский район, пр. Комсомольский, 91/2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19-22 августа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праздничная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Свердловский район, пр. Комсомольский, 79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19-22 августа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праздничная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Индустриальный район, ул. Советской Армии, 33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27-30 августа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Свердловский район, пр. Комсомольский, 91/2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27-30 августа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Индустриальный район, ул. Советской Армии, 33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04-07 сентября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Кировский район, ул. Ласьвинская, 18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04-07 сентября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Кировский район, ул. Маршала Рыбалко, 109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10-13 сентября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Индустриальный район, ул. Советской Армии, 33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10-13 сентября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Свердловский район, пр. Комсомольский, 91/2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18-21 сентября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Орджоникидзевский район, ул. Александра Щербакова, 33 (д/к им. Пушкина)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18-21 сентября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Орджоникидзевский район, ул. Писарева, 10а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01-04 октября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Свердловский район, пр. Комсомольский, 91/2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09-12 октября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Свердловский район, пр. Комсомольский, 79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15-18 октября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Свердловский район, пр. Комсомольский, 91/2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15-18 октября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Индустриальный район, ул. Советской Армии, 33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23-26 октября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Кировский район, ул. Ласьвинская, 18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23-26 октября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Кировский район, ул. Маршала Рыбалко, 109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октября - 01 ноября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Мотовилихинский район, ул. Крупской, 42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04-07 ноября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праздничная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Кировский район, ул. Ласьвинская, 18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04-07 ноября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праздничная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Кировский район, ул. Маршала Рыбалко, 109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12-15 ноября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Свердловский район, пр. Комсомольский, 91/2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19-22 ноября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Мотовилихинский район, ул. Крупской, 42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26-29 ноября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Кировский район, ул. Ласьвинская, 18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03-06 декабря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Мотовилихинский район, ул. Крупской, 42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10-13 декабря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Кировский район, ул. Ласьвинская, 18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10-13 декабря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Кировский район, ул. Маршала Рыбалко, 109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 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18-21 декабря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Мотовилихинский район, ул. Крупской, 42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18-21 декабря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Свердловский район, пр. Комсомольский, 79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24-27 декабря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праздничная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Свердловский район, пр. Комсомольский, 91/2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24-27 декабря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праздничная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Индустриальный район, ул. Советской Армии, 33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gridSpan w:val="9"/>
            <w:tcW w:w="14098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Ярмарочные домики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03-06 января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03-06 января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03-06 января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Петропавловская, 25а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9-10 января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Ленина, 53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17-20 января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17-20 января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17-20 января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Петропавловская, 25а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16-21 января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Ленина, 53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22-26 января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Ленина, 53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07-10 февраля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07-10 февраля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07-10 февраля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Петропавловская, 25а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07-10 марта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07-10 марта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07-10 марта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Петропавловская, 25а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20-23 марта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20-23 марта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20-23 марта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Петропавловская, 25а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04-07 апреля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04-07 апреля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04-07 апреля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Петропавловская, 25а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11-14 апреля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11-14 апреля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18-21 апреля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18-21 апреля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18-21 апреля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Петропавловская, 25а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25-28 апреля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25-28 апреля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02-05 мая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02-05 мая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02-05 мая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Петропавловская, 25а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09-12 мая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09-12 мая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16-19 мая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16-19 мая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23-26 мая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23-26 мая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специализированная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мая - 02 июня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мая - 02 июня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06-09 июня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06-09 июня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06-09 июня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Петропавловская, 25а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13-16 июня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13-16 июня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20-23 июня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20-23 июня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20-23 июня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Петропавловская, 25а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27-30 июня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27-30 июня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04-07 июля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04-07 июля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04-07 июля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Петропавловская, 25а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11-14 июля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11-14 июля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11-14 июля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Петропавловская, 25а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18-21 июля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18-21 июля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25-28 июля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25-28 июля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01-04 августа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01-04 августа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08-11 августа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08-11 августа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08-11 августа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Петропавловская, 25а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15-18 августа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15-18 августа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15-18 августа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Петропавловская, 25а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22-25 августа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22-25 августа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августа - 01 сентября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августа - 01 сентября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05-08 сентября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05-08 сентября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05-08 сентября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Петропавловская, 25а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19-22 сентября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19-22 сентября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19-22 сентября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Петропавловская, 25а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10-13 октября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10-13 октября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10-13 октября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Петропавловская, 25а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24-27 октября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24-27 октября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24-27 октября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Петропавловская, 25а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07-10 ноября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07-10 ноября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07-10 ноября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Петропавловская, 25а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21-24 ноября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21-24 ноября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21-24 ноября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Петропавловская, 25а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05-08 декабря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05-08 декабря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05-08 декабря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выходного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Петропавловская, 25а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25-29 декабря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пр. Комсомольский, 2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25-29 декабря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Монастырская, 2 к1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23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ИНН 5902000833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 1145958090486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г. Пермь, ул. Сибирская, 27, тел. 210-17-37</w:t>
            </w:r>
          </w:p>
        </w:tc>
        <w:tc>
          <w:tcPr>
            <w:tcW w:w="16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городская ярмарка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25-29 декабря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сезонная универсальная</w:t>
            </w:r>
          </w:p>
        </w:tc>
        <w:tc>
          <w:tcPr>
            <w:tcW w:w="2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Ленинский район, ул. Петропавловская, 25а</w:t>
            </w:r>
          </w:p>
        </w:tc>
        <w:tc>
          <w:tcPr>
            <w:tcW w:w="13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11:00-19:00</w:t>
            </w:r>
          </w:p>
        </w:tc>
        <w:tc>
          <w:tcPr>
            <w:tcW w:w="14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1"/>
      <w:headerReference w:type="first" r:id="rId11"/>
      <w:footerReference w:type="default" r:id="rId12"/>
      <w:footerReference w:type="first" r:id="rId12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07.06.2024 N 463</w:t>
            <w:br/>
            <w:t>"О внесении изменений в план проведения ярмарок на территории 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07.06.2024 N 463</w:t>
            <w:br/>
            <w:t>"О внесении изменений в план проведения ярмарок на территории 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4235" TargetMode = "External"/>
	<Relationship Id="rId8" Type="http://schemas.openxmlformats.org/officeDocument/2006/relationships/hyperlink" Target="https://login.consultant.ru/link/?req=doc&amp;base=RLAW368&amp;n=170801&amp;dst=100446" TargetMode = "External"/>
	<Relationship Id="rId9" Type="http://schemas.openxmlformats.org/officeDocument/2006/relationships/hyperlink" Target="https://login.consultant.ru/link/?req=doc&amp;base=RLAW368&amp;n=194211&amp;dst=100022" TargetMode = "External"/>
	<Relationship Id="rId10" Type="http://schemas.openxmlformats.org/officeDocument/2006/relationships/hyperlink" Target="https://login.consultant.ru/link/?req=doc&amp;base=RLAW368&amp;n=195192&amp;dst=102727" TargetMode = "External"/>
	<Relationship Id="rId11" Type="http://schemas.openxmlformats.org/officeDocument/2006/relationships/header" Target="header2.xml"/>
	<Relationship Id="rId12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07.06.2024 N 463
"О внесении изменений в план проведения ярмарок на территории города Перми в 2024 году, утвержденный постановлением администрации города Перми от 28.11.2023 N 1315 "Об организации и проведении ярмарок на территории города Перми в 2024 году"</dc:title>
  <dcterms:created xsi:type="dcterms:W3CDTF">2024-06-17T12:47:29Z</dcterms:created>
</cp:coreProperties>
</file>