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A6" w:rsidRPr="004D3BA1" w:rsidRDefault="004D0DA6" w:rsidP="004D0DA6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</w:t>
      </w:r>
    </w:p>
    <w:p w:rsidR="004D0DA6" w:rsidRPr="004D3BA1" w:rsidRDefault="004D0DA6" w:rsidP="004D0DA6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участию в аукционе на право заключения </w:t>
      </w:r>
    </w:p>
    <w:p w:rsidR="00812B8D" w:rsidRPr="004D3BA1" w:rsidRDefault="004D0DA6" w:rsidP="004D0DA6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 на размещение нестационарного торгового объекта</w:t>
      </w:r>
    </w:p>
    <w:p w:rsidR="004D0DA6" w:rsidRPr="004D3BA1" w:rsidRDefault="004D0DA6" w:rsidP="004D0DA6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DA6" w:rsidRPr="004168FB" w:rsidRDefault="004D0DA6" w:rsidP="004D0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предстоящих аукционах, аукционная документация размещена на официальном сай</w:t>
      </w:r>
      <w:r w:rsidR="004D3BA1" w:rsidRPr="00416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 муниципального образования</w:t>
      </w:r>
      <w:r w:rsidRPr="00416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 Пермь в разделе Деятельность/Муниципальное имущество/Торговая площадка, вид торгов – нестационарные торговые объекты.</w:t>
      </w:r>
    </w:p>
    <w:p w:rsidR="004D0DA6" w:rsidRPr="004D3BA1" w:rsidRDefault="004D0DA6" w:rsidP="004D0D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BA1">
        <w:rPr>
          <w:rFonts w:ascii="Times New Roman" w:hAnsi="Times New Roman" w:cs="Times New Roman"/>
          <w:color w:val="000000" w:themeColor="text1"/>
          <w:sz w:val="24"/>
          <w:szCs w:val="24"/>
        </w:rPr>
        <w:t>Для ознакомления с данной информации можно пройти по ссылке:</w:t>
      </w:r>
    </w:p>
    <w:p w:rsidR="004D0DA6" w:rsidRPr="004D3BA1" w:rsidRDefault="003C5031" w:rsidP="004D0D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4D0DA6" w:rsidRPr="004D3B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https://www.gorodperm.ru/actions/property/mun_imu/tradearea/?from_date=17.11.2009&amp;to_date=06.09.2019&amp;ord_type=15&amp;ord_address=&amp;ord_word=&amp;search=</w:t>
        </w:r>
      </w:hyperlink>
    </w:p>
    <w:p w:rsidR="004D0DA6" w:rsidRPr="004D3BA1" w:rsidRDefault="004D0DA6" w:rsidP="004D0DA6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3BA1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t xml:space="preserve">: </w:t>
      </w:r>
      <w:r w:rsidRPr="004D3BA1">
        <w:rPr>
          <w:rFonts w:ascii="Times New Roman" w:hAnsi="Times New Roman" w:cs="Times New Roman"/>
          <w:color w:val="000000" w:themeColor="text1"/>
          <w:sz w:val="24"/>
          <w:szCs w:val="24"/>
        </w:rPr>
        <w:t>http://utp.sberbank-ast.ru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/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D0DA6" w:rsidRPr="004D3BA1" w:rsidRDefault="004D0DA6" w:rsidP="004D0DA6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</w:pPr>
      <w:r w:rsidRPr="004D3BA1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ru-RU"/>
        </w:rPr>
        <w:t>Владелец электронной площадки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t>:</w:t>
      </w:r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ЗАО «</w:t>
      </w:r>
      <w:proofErr w:type="spellStart"/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Сбербанк-АСТ</w:t>
      </w:r>
      <w:proofErr w:type="spellEnd"/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(далее – Оператор)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t>.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/>
        <w:t xml:space="preserve">Регламент работы электронной площадки размещён по адресу: 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br/>
      </w:r>
      <w:hyperlink r:id="rId6" w:history="1">
        <w:r w:rsidR="000C6A52" w:rsidRPr="004D3B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http://utp.sberbank-ast.ru/Main/Notice/988/Reglament</w:t>
        </w:r>
      </w:hyperlink>
    </w:p>
    <w:p w:rsidR="004D0DA6" w:rsidRPr="004D3BA1" w:rsidRDefault="004D0DA6" w:rsidP="004D0DA6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68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Регламент работы </w:t>
      </w:r>
      <w:r w:rsidRPr="004168FB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ru-RU"/>
        </w:rPr>
        <w:t>торговой секции</w:t>
      </w:r>
      <w:r w:rsidRPr="004D3BA1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4D3BA1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размещен по адресу: </w:t>
      </w:r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hyperlink r:id="rId7" w:history="1">
        <w:r w:rsidR="000C6A52" w:rsidRPr="004D3B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http://utp.sberbank-ast.ru/Main/Notice/988/Reglament</w:t>
        </w:r>
      </w:hyperlink>
    </w:p>
    <w:p w:rsidR="000C6A52" w:rsidRPr="004D3BA1" w:rsidRDefault="000C6A52" w:rsidP="004D0DA6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работы на площадке необходимо получение </w:t>
      </w:r>
      <w:r w:rsidRPr="004168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электронной подписи</w:t>
      </w:r>
      <w:r w:rsidRPr="004D3BA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C6A52" w:rsidRPr="004D3BA1" w:rsidRDefault="000C6A52" w:rsidP="000C6A52">
      <w:pPr>
        <w:pStyle w:val="a3"/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3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Обращаем внимание, что в соответствии с частью 5.5 статьи 112 Федерального закона от 05.04.2013 года №44-ФЗ (с </w:t>
      </w:r>
      <w:proofErr w:type="spellStart"/>
      <w:r w:rsidRPr="004D3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</w:t>
      </w:r>
      <w:proofErr w:type="spellEnd"/>
      <w:r w:rsidRPr="004D3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№504-ФЗ от 31.12.2018 года), с 01 июля 2018 года для работы на электронной площадке участниками закупок должны применяться усиленные квалифицированные сертификаты электронных подписей. Для получения соответствующего сертификата обращайтесь в авторизованный удостоверяющий центр.</w:t>
      </w:r>
    </w:p>
    <w:p w:rsidR="004D0DA6" w:rsidRPr="004D3BA1" w:rsidRDefault="004D0DA6" w:rsidP="004D0DA6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3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Орган, уполномоченный на заключение договора на размещение нестационарного торгового объекта: </w:t>
      </w:r>
      <w:r w:rsidRPr="004D3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департамент экономики и промышленной политики администрации г</w:t>
      </w:r>
      <w:proofErr w:type="gramStart"/>
      <w:r w:rsidRPr="004D3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.П</w:t>
      </w:r>
      <w:proofErr w:type="gramEnd"/>
      <w:r w:rsidRPr="004D3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D3BA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614000, г</w:t>
        </w:r>
      </w:smartTag>
      <w:r w:rsidRPr="004D3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.Пермь, ул.Сибирская,27, телефон 257-19-20 (отдел торговли и услуг).</w:t>
      </w:r>
    </w:p>
    <w:p w:rsidR="004D0DA6" w:rsidRDefault="004D3BA1" w:rsidP="004D3B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</w:t>
      </w:r>
    </w:p>
    <w:p w:rsidR="004D3BA1" w:rsidRDefault="004D3BA1" w:rsidP="004D3B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соответствии с условиями договора владелец нестационарного торгового объекта </w:t>
      </w:r>
      <w:r w:rsidR="00416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(далее – Объект)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обязан:</w:t>
      </w:r>
    </w:p>
    <w:p w:rsidR="004D3BA1" w:rsidRDefault="004D3BA1" w:rsidP="004D3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при размещении </w:t>
      </w:r>
      <w:r w:rsidR="004168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бъекта</w:t>
      </w:r>
      <w:r w:rsidRPr="00372454">
        <w:rPr>
          <w:rFonts w:ascii="Times New Roman" w:hAnsi="Times New Roman" w:cs="Times New Roman"/>
          <w:sz w:val="24"/>
          <w:szCs w:val="24"/>
        </w:rPr>
        <w:t xml:space="preserve"> требования к виду, специализации, площади, адресному ориентиру, размерам, типовому </w:t>
      </w:r>
      <w:proofErr w:type="gramStart"/>
      <w:r w:rsidRPr="00372454">
        <w:rPr>
          <w:rFonts w:ascii="Times New Roman" w:hAnsi="Times New Roman" w:cs="Times New Roman"/>
          <w:sz w:val="24"/>
          <w:szCs w:val="24"/>
        </w:rPr>
        <w:t>архитектурно</w:t>
      </w:r>
      <w:r>
        <w:rPr>
          <w:rFonts w:ascii="Times New Roman" w:hAnsi="Times New Roman" w:cs="Times New Roman"/>
          <w:sz w:val="24"/>
          <w:szCs w:val="24"/>
        </w:rPr>
        <w:t>му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внешнего вида </w:t>
      </w:r>
      <w:r w:rsidR="004168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бъекта </w:t>
      </w:r>
      <w:r w:rsidRPr="00372454">
        <w:rPr>
          <w:rFonts w:ascii="Times New Roman" w:hAnsi="Times New Roman" w:cs="Times New Roman"/>
          <w:sz w:val="24"/>
          <w:szCs w:val="24"/>
        </w:rPr>
        <w:t>в течение всего срока действия настоящего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BA1" w:rsidRDefault="004D3BA1" w:rsidP="004D3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372454">
        <w:rPr>
          <w:rFonts w:ascii="Times New Roman" w:hAnsi="Times New Roman" w:cs="Times New Roman"/>
          <w:sz w:val="24"/>
          <w:szCs w:val="24"/>
        </w:rPr>
        <w:t xml:space="preserve">соблюдать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нестационарного торгового объекта, 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Перми от 04.07.2018 № 458.</w:t>
      </w:r>
    </w:p>
    <w:p w:rsidR="004D3BA1" w:rsidRDefault="004D3BA1" w:rsidP="004168FB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D3BA1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 номенклатурой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454">
        <w:rPr>
          <w:rFonts w:ascii="Times New Roman" w:hAnsi="Times New Roman" w:cs="Times New Roman"/>
          <w:sz w:val="24"/>
          <w:szCs w:val="24"/>
        </w:rPr>
        <w:t>специализаций нестационарны</w:t>
      </w:r>
      <w:r>
        <w:rPr>
          <w:rFonts w:ascii="Times New Roman" w:hAnsi="Times New Roman" w:cs="Times New Roman"/>
          <w:sz w:val="24"/>
          <w:szCs w:val="24"/>
        </w:rPr>
        <w:t>х торговых объектов, минимальным ассортиментным перечнем и номенклатурой</w:t>
      </w:r>
      <w:r w:rsidRPr="00372454">
        <w:rPr>
          <w:rFonts w:ascii="Times New Roman" w:hAnsi="Times New Roman" w:cs="Times New Roman"/>
          <w:sz w:val="24"/>
          <w:szCs w:val="24"/>
        </w:rPr>
        <w:t xml:space="preserve"> дополнительных групп товаров в соответствии со специализацией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можно 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4D3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3B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город Пермь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Главная/Деятельность/Экономика и бизнес/Торговля и услуги/Нестационарная торговая сеть</w:t>
      </w:r>
      <w:r>
        <w:t xml:space="preserve"> </w:t>
      </w:r>
      <w:r w:rsidRPr="004D3BA1">
        <w:rPr>
          <w:rFonts w:ascii="Times New Roman" w:hAnsi="Times New Roman" w:cs="Times New Roman"/>
          <w:sz w:val="24"/>
          <w:szCs w:val="24"/>
        </w:rPr>
        <w:t>по ссылке:</w:t>
      </w:r>
    </w:p>
    <w:p w:rsidR="006108DD" w:rsidRPr="006108DD" w:rsidRDefault="006108DD" w:rsidP="006108DD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https://www.gorodperm.ru/actions/main/trade-and-services/roznica/</w:t>
      </w:r>
    </w:p>
    <w:p w:rsidR="004168FB" w:rsidRDefault="004168FB" w:rsidP="00416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372454">
        <w:rPr>
          <w:rFonts w:ascii="Times New Roman" w:hAnsi="Times New Roman" w:cs="Times New Roman"/>
          <w:sz w:val="24"/>
          <w:szCs w:val="24"/>
        </w:rPr>
        <w:t>не допускать передачу или уступку прав по настоящему договору третьим лицам, осуществление третьими лицами торговой и иной деятел</w:t>
      </w:r>
      <w:r>
        <w:rPr>
          <w:rFonts w:ascii="Times New Roman" w:hAnsi="Times New Roman" w:cs="Times New Roman"/>
          <w:sz w:val="24"/>
          <w:szCs w:val="24"/>
        </w:rPr>
        <w:t>ьности с использованием Объекта.</w:t>
      </w:r>
    </w:p>
    <w:p w:rsidR="004168FB" w:rsidRPr="004168FB" w:rsidRDefault="004168FB" w:rsidP="004168FB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договора на размещение нестационарного торгового объекта является приложением к аукционной документации.</w:t>
      </w:r>
    </w:p>
    <w:p w:rsidR="004168FB" w:rsidRPr="004D3BA1" w:rsidRDefault="004168FB" w:rsidP="000C6A5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168FB" w:rsidRPr="004D3BA1" w:rsidSect="008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3AF"/>
    <w:multiLevelType w:val="hybridMultilevel"/>
    <w:tmpl w:val="DC927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0DA6"/>
    <w:rsid w:val="000C6A52"/>
    <w:rsid w:val="003A1578"/>
    <w:rsid w:val="003C5031"/>
    <w:rsid w:val="004168FB"/>
    <w:rsid w:val="004D0DA6"/>
    <w:rsid w:val="004D3BA1"/>
    <w:rsid w:val="00583B9E"/>
    <w:rsid w:val="006108DD"/>
    <w:rsid w:val="00812B8D"/>
    <w:rsid w:val="00E16BC3"/>
    <w:rsid w:val="00F1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0DA6"/>
    <w:rPr>
      <w:color w:val="0000FF"/>
      <w:u w:val="single"/>
    </w:rPr>
  </w:style>
  <w:style w:type="paragraph" w:customStyle="1" w:styleId="ConsPlusNormal">
    <w:name w:val="ConsPlusNormal"/>
    <w:rsid w:val="00416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41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www.gorodperm.ru/actions/property/mun_imu/tradearea/?from_date=17.11.2009&amp;to_date=06.09.2019&amp;ord_type=15&amp;ord_address=&amp;ord_word=&amp;search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cp:lastPrinted>2019-07-26T08:27:00Z</cp:lastPrinted>
  <dcterms:created xsi:type="dcterms:W3CDTF">2022-10-21T11:49:00Z</dcterms:created>
  <dcterms:modified xsi:type="dcterms:W3CDTF">2022-10-21T11:49:00Z</dcterms:modified>
</cp:coreProperties>
</file>