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9E" w:rsidRDefault="00C33A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3A9E" w:rsidRDefault="00C33A9E">
      <w:pPr>
        <w:pStyle w:val="ConsPlusNormal"/>
        <w:jc w:val="both"/>
        <w:outlineLvl w:val="0"/>
      </w:pPr>
    </w:p>
    <w:p w:rsidR="00C33A9E" w:rsidRDefault="00C33A9E">
      <w:pPr>
        <w:pStyle w:val="ConsPlusTitle"/>
        <w:jc w:val="center"/>
      </w:pPr>
      <w:r>
        <w:t>ПЕРМСКАЯ ГОРОДСКАЯ ДУМА</w:t>
      </w:r>
    </w:p>
    <w:p w:rsidR="00C33A9E" w:rsidRDefault="00C33A9E">
      <w:pPr>
        <w:pStyle w:val="ConsPlusTitle"/>
        <w:jc w:val="center"/>
      </w:pPr>
    </w:p>
    <w:p w:rsidR="00C33A9E" w:rsidRDefault="00C33A9E">
      <w:pPr>
        <w:pStyle w:val="ConsPlusTitle"/>
        <w:jc w:val="center"/>
      </w:pPr>
      <w:r>
        <w:t>РЕШЕНИЕ</w:t>
      </w:r>
    </w:p>
    <w:p w:rsidR="00C33A9E" w:rsidRDefault="00C33A9E">
      <w:pPr>
        <w:pStyle w:val="ConsPlusTitle"/>
        <w:jc w:val="center"/>
      </w:pPr>
      <w:r>
        <w:t>от 28 июня 2016 г. N 124</w:t>
      </w:r>
    </w:p>
    <w:p w:rsidR="00C33A9E" w:rsidRDefault="00C33A9E">
      <w:pPr>
        <w:pStyle w:val="ConsPlusTitle"/>
        <w:jc w:val="center"/>
      </w:pPr>
    </w:p>
    <w:p w:rsidR="00C33A9E" w:rsidRDefault="00C33A9E">
      <w:pPr>
        <w:pStyle w:val="ConsPlusTitle"/>
        <w:jc w:val="center"/>
      </w:pPr>
      <w:r>
        <w:t>О РЕАЛИЗАЦИИ МУНИЦИПАЛЬНО-ЧАСТНОГО ПАРТНЕРСТВА В ГОРОДЕ</w:t>
      </w:r>
    </w:p>
    <w:p w:rsidR="00C33A9E" w:rsidRDefault="00C33A9E">
      <w:pPr>
        <w:pStyle w:val="ConsPlusTitle"/>
        <w:jc w:val="center"/>
      </w:pPr>
      <w:r>
        <w:t>ПЕРМИ</w:t>
      </w:r>
    </w:p>
    <w:p w:rsidR="00C33A9E" w:rsidRDefault="00C33A9E">
      <w:pPr>
        <w:pStyle w:val="ConsPlusNormal"/>
        <w:jc w:val="center"/>
      </w:pPr>
      <w:r>
        <w:t>Список изменяющих документов</w:t>
      </w:r>
    </w:p>
    <w:p w:rsidR="00C33A9E" w:rsidRDefault="00C33A9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3)</w:t>
      </w:r>
    </w:p>
    <w:p w:rsidR="00C33A9E" w:rsidRDefault="00C33A9E">
      <w:pPr>
        <w:pStyle w:val="ConsPlusNormal"/>
        <w:jc w:val="both"/>
      </w:pPr>
    </w:p>
    <w:p w:rsidR="00C33A9E" w:rsidRDefault="00C33A9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целях актуализации правовых актов города Перми в сфере муниципально-частного партнерства Пермская городская Дума решила:</w:t>
      </w:r>
    </w:p>
    <w:p w:rsidR="00C33A9E" w:rsidRDefault="00C33A9E">
      <w:pPr>
        <w:pStyle w:val="ConsPlusNormal"/>
        <w:jc w:val="both"/>
      </w:pPr>
    </w:p>
    <w:p w:rsidR="00C33A9E" w:rsidRDefault="00C33A9E">
      <w:pPr>
        <w:pStyle w:val="ConsPlusNormal"/>
        <w:ind w:firstLine="540"/>
        <w:jc w:val="both"/>
      </w:pPr>
      <w:r>
        <w:t xml:space="preserve">1. Определить администрацию города Перми в лице функционального органа администрации города Перми, осуществляющего функции реализации мероприятий по созданию благоприятного инвестиционного климата, уполномоченным органом местного самоуправления муниципального образования город Пермь на осуществление полномочий, предусмотренных </w:t>
      </w:r>
      <w:hyperlink r:id="rId9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t>2. Определить администрацию города Перми в лице функциональных органов администрации города Перми в пределах их компетенции органом местного самоуправления, уполномоченным от имени муниципального образования город Пермь на осуществление функций публичного партнера в соответствии с законодательством Российской Федерации.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t xml:space="preserve">3. Внести изменение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департаменте экономики и промышленной политики администрации города Перми, утвержденное решением Пермской городской Думы от 23.09.2014 N 186 (в ред. решений Пермской городской Думы от 27.01.2015 N 13, от 24.03.2015 N 48, от 22.12.2015 N 282, от 22.03.2016 N 41), дополнив подпунктом 3.3.17 следующего содержания: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t xml:space="preserve">"3.3.17. осуществляет от имени администрации города Перми полномочия, предусмотренные </w:t>
      </w:r>
      <w:hyperlink r:id="rId11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Федерации".".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t>4. Рекомендовать администрации города Перми: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t>4.1. обеспечить приведение правовых актов города Перми в соответствие настоящему решению, в том числе в части наделения функциональных органов администрации города Перми в пределах их компетенции функциями публичного партнера в соответствии с законодательством Российской Федерации;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t>4.2. до 01.04.2017 утвердить порядок взаимодействия функциональных органов администрации города Перми при реализации проектов муниципально-частного партнерства в городе Перми.</w:t>
      </w:r>
    </w:p>
    <w:p w:rsidR="00C33A9E" w:rsidRDefault="00C33A9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3)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lastRenderedPageBreak/>
        <w:t>5. Настоящее решение вступает в силу со дня его официального опубликования.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t>6.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33A9E" w:rsidRDefault="00C33A9E">
      <w:pPr>
        <w:pStyle w:val="ConsPlusNormal"/>
        <w:spacing w:before="220"/>
        <w:ind w:firstLine="540"/>
        <w:jc w:val="both"/>
      </w:pPr>
      <w:r>
        <w:t>7. Контроль за исполнением решения возложить на комитет Пермской городской Думы по местному самоуправлению и комитет Пермской городской Думы по экономическому развитию.</w:t>
      </w:r>
    </w:p>
    <w:p w:rsidR="00C33A9E" w:rsidRDefault="00C33A9E">
      <w:pPr>
        <w:pStyle w:val="ConsPlusNormal"/>
        <w:jc w:val="both"/>
      </w:pPr>
    </w:p>
    <w:p w:rsidR="00C33A9E" w:rsidRDefault="00C33A9E">
      <w:pPr>
        <w:pStyle w:val="ConsPlusNormal"/>
        <w:jc w:val="right"/>
      </w:pPr>
      <w:r>
        <w:t>Глава города Перми -</w:t>
      </w:r>
    </w:p>
    <w:p w:rsidR="00C33A9E" w:rsidRDefault="00C33A9E">
      <w:pPr>
        <w:pStyle w:val="ConsPlusNormal"/>
        <w:jc w:val="right"/>
      </w:pPr>
      <w:r>
        <w:t>председатель Пермской городской Думы</w:t>
      </w:r>
    </w:p>
    <w:p w:rsidR="00C33A9E" w:rsidRDefault="00C33A9E">
      <w:pPr>
        <w:pStyle w:val="ConsPlusNormal"/>
        <w:jc w:val="right"/>
      </w:pPr>
      <w:r>
        <w:t>И.В.САПКО</w:t>
      </w:r>
    </w:p>
    <w:p w:rsidR="00C33A9E" w:rsidRDefault="00C33A9E">
      <w:pPr>
        <w:pStyle w:val="ConsPlusNormal"/>
        <w:jc w:val="both"/>
      </w:pPr>
    </w:p>
    <w:p w:rsidR="00C33A9E" w:rsidRDefault="00C33A9E">
      <w:pPr>
        <w:pStyle w:val="ConsPlusNormal"/>
        <w:jc w:val="both"/>
      </w:pPr>
    </w:p>
    <w:p w:rsidR="00C33A9E" w:rsidRDefault="00C33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97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E"/>
    <w:rsid w:val="006D2B85"/>
    <w:rsid w:val="00B914CF"/>
    <w:rsid w:val="00C33A9E"/>
    <w:rsid w:val="00E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3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3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5C912B38B72F4AA6D5849356261DB90A48C34FDE772EE6F5AB79EDE27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5C912B38B72F4AA6D5849356261DB90848C54ED0772EE6F5AB79ED24ACA45D762C6C383FC764E67DF" TargetMode="External"/><Relationship Id="rId12" Type="http://schemas.openxmlformats.org/officeDocument/2006/relationships/hyperlink" Target="consultantplus://offline/ref=81B25C912B38B72F4AA6CB89853A7B16B30117CE48D87D7EB8A8AD2EB274AAF11D362A397B7BCB636B1D58A8E17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5C912B38B72F4AA6CB89853A7B16B30117CE48D87D7EB8A8AD2EB274AAF11D362A397B7BCB636B1D58A8E173F" TargetMode="External"/><Relationship Id="rId11" Type="http://schemas.openxmlformats.org/officeDocument/2006/relationships/hyperlink" Target="consultantplus://offline/ref=81B25C912B38B72F4AA6D5849356261DB90A48C34FDE772EE6F5AB79ED24ACA45D762C6C383FC563E67E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1B25C912B38B72F4AA6CB89853A7B16B30117CE40DB7A7FB9AAF024BA2DA6F31A39752E7C32C7626B1D5CEA7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5C912B38B72F4AA6D5849356261DB90A48C34FDE772EE6F5AB79ED24ACA45D762C6C383FC563E67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Желвакова Анна Геннадьевна</cp:lastModifiedBy>
  <cp:revision>2</cp:revision>
  <dcterms:created xsi:type="dcterms:W3CDTF">2020-03-10T09:32:00Z</dcterms:created>
  <dcterms:modified xsi:type="dcterms:W3CDTF">2020-03-10T09:32:00Z</dcterms:modified>
</cp:coreProperties>
</file>