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46" w:rsidRDefault="0002434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24346" w:rsidRDefault="00024346">
      <w:pPr>
        <w:pStyle w:val="ConsPlusNormal"/>
        <w:jc w:val="both"/>
        <w:outlineLvl w:val="0"/>
      </w:pPr>
    </w:p>
    <w:p w:rsidR="00024346" w:rsidRDefault="00024346">
      <w:pPr>
        <w:pStyle w:val="ConsPlusNormal"/>
        <w:jc w:val="center"/>
      </w:pPr>
      <w:r>
        <w:t>АДМИНИСТРАЦИЯ ГОРОДА ПЕРМИ</w:t>
      </w:r>
    </w:p>
    <w:p w:rsidR="00024346" w:rsidRDefault="00024346">
      <w:pPr>
        <w:pStyle w:val="ConsPlusNormal"/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024346" w:rsidRDefault="00024346">
      <w:pPr>
        <w:pStyle w:val="ConsPlusNormal"/>
        <w:jc w:val="both"/>
      </w:pPr>
    </w:p>
    <w:p w:rsidR="00024346" w:rsidRDefault="00024346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02434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24346" w:rsidRDefault="00024346">
            <w:pPr>
              <w:pStyle w:val="ConsPlusNormal"/>
            </w:pPr>
            <w:r>
              <w:t>21.03.2022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24346" w:rsidRDefault="00024346">
            <w:pPr>
              <w:pStyle w:val="ConsPlusNormal"/>
              <w:jc w:val="right"/>
            </w:pPr>
            <w:r>
              <w:t>N 194</w:t>
            </w:r>
          </w:p>
        </w:tc>
      </w:tr>
    </w:tbl>
    <w:p w:rsidR="00024346" w:rsidRDefault="00024346">
      <w:pPr>
        <w:pStyle w:val="ConsPlusNormal"/>
        <w:jc w:val="both"/>
      </w:pPr>
    </w:p>
    <w:p w:rsidR="00024346" w:rsidRDefault="00024346">
      <w:pPr>
        <w:pStyle w:val="ConsPlusNormal"/>
      </w:pPr>
      <w:r>
        <w:rPr>
          <w:b/>
        </w:rPr>
        <w:t xml:space="preserve">О создании Координационного совета </w:t>
      </w:r>
      <w:r>
        <w:rPr>
          <w:b/>
        </w:rPr>
        <w:br/>
        <w:t>по развитию малого и среднего</w:t>
      </w:r>
      <w:r>
        <w:rPr>
          <w:b/>
        </w:rPr>
        <w:br/>
        <w:t xml:space="preserve">предпринимательства на территории </w:t>
      </w:r>
      <w:r>
        <w:rPr>
          <w:b/>
        </w:rPr>
        <w:br/>
        <w:t>города Перми</w:t>
      </w:r>
      <w:r>
        <w:rPr>
          <w:b/>
        </w:rPr>
        <w:br/>
      </w:r>
    </w:p>
    <w:p w:rsidR="00024346" w:rsidRDefault="00024346">
      <w:pPr>
        <w:pStyle w:val="ConsPlusNormal"/>
        <w:jc w:val="both"/>
      </w:pPr>
    </w:p>
    <w:p w:rsidR="00024346" w:rsidRDefault="00024346">
      <w:pPr>
        <w:pStyle w:val="ConsPlusNormal"/>
        <w:ind w:firstLine="540"/>
        <w:jc w:val="both"/>
      </w:pPr>
      <w:proofErr w:type="gramStart"/>
      <w:r>
        <w:t>В соответствии с Федеральными законами от 06 октября 2003 г. N 131-ФЗ "Об общих принципах организации местного самоуправления в Российской Федерации", от 24 июля 2007 г. N 209-ФЗ "О развитии малого и среднего предпринимательства в Российской Федерации", Уставом города Перми, постановлением администрации города Перми от 02 декабря 2021 г. N 1095 "Об утверждении Порядка создания координационных или совещательных органов в</w:t>
      </w:r>
      <w:proofErr w:type="gramEnd"/>
      <w:r>
        <w:t xml:space="preserve"> области развития малого и среднего предпринимательства в городе Перми", в целях </w:t>
      </w:r>
      <w:proofErr w:type="gramStart"/>
      <w:r>
        <w:t>повышения эффективности взаимодействия органов местного самоуправления</w:t>
      </w:r>
      <w:proofErr w:type="gramEnd"/>
      <w:r>
        <w:t xml:space="preserve"> и субъектов малого и среднего предпринимательства на территории города Перми, разработки предложений и координации совместных действий по основным направлениям социально-экономического развития города Перми</w:t>
      </w:r>
    </w:p>
    <w:p w:rsidR="00024346" w:rsidRDefault="00024346">
      <w:pPr>
        <w:pStyle w:val="ConsPlusNormal"/>
        <w:spacing w:before="220"/>
        <w:jc w:val="both"/>
      </w:pPr>
      <w:r>
        <w:t>администрация города Перми ПОСТАНОВЛЯЕТ: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1. Создать Координационный совет по развитию малого и среднего предпринимательства на территории города Перми.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2. Утвердить прилагаемое Положение о Координационном совете по развитию малого и среднего предпринимательства на территории города Перми.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5.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 xml:space="preserve">6. Контроль за исполнением настоящего постановления возложить на заместителя </w:t>
      </w:r>
      <w:proofErr w:type="gramStart"/>
      <w:r>
        <w:t>главы администрации города Перми Агеева</w:t>
      </w:r>
      <w:proofErr w:type="gramEnd"/>
      <w:r>
        <w:t xml:space="preserve"> В.Г.</w:t>
      </w:r>
    </w:p>
    <w:p w:rsidR="00024346" w:rsidRDefault="00024346">
      <w:pPr>
        <w:pStyle w:val="ConsPlusNormal"/>
        <w:jc w:val="both"/>
      </w:pPr>
    </w:p>
    <w:p w:rsidR="00024346" w:rsidRDefault="00024346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02434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24346" w:rsidRDefault="00024346">
            <w:pPr>
              <w:pStyle w:val="ConsPlusNormal"/>
            </w:pPr>
            <w:r>
              <w:t>Глава города Перми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24346" w:rsidRDefault="00024346">
            <w:pPr>
              <w:pStyle w:val="ConsPlusNormal"/>
              <w:jc w:val="right"/>
            </w:pPr>
            <w:r>
              <w:t>А.Н. Демкин</w:t>
            </w:r>
          </w:p>
        </w:tc>
      </w:tr>
    </w:tbl>
    <w:p w:rsidR="00024346" w:rsidRDefault="00024346">
      <w:pPr>
        <w:pStyle w:val="ConsPlusNormal"/>
        <w:jc w:val="both"/>
      </w:pPr>
    </w:p>
    <w:p w:rsidR="00024346" w:rsidRDefault="00024346">
      <w:pPr>
        <w:pStyle w:val="ConsPlusNormal"/>
        <w:jc w:val="right"/>
      </w:pPr>
      <w:r>
        <w:t>УТВЕРЖДЕНО</w:t>
      </w:r>
    </w:p>
    <w:p w:rsidR="00024346" w:rsidRDefault="00024346">
      <w:pPr>
        <w:pStyle w:val="ConsPlusNormal"/>
        <w:jc w:val="right"/>
      </w:pPr>
      <w:r>
        <w:lastRenderedPageBreak/>
        <w:t>постановлением администрации</w:t>
      </w:r>
    </w:p>
    <w:p w:rsidR="00024346" w:rsidRDefault="00024346">
      <w:pPr>
        <w:pStyle w:val="ConsPlusNormal"/>
        <w:jc w:val="right"/>
      </w:pPr>
      <w:r>
        <w:t>города Перми</w:t>
      </w:r>
    </w:p>
    <w:p w:rsidR="00024346" w:rsidRDefault="00024346">
      <w:pPr>
        <w:pStyle w:val="ConsPlusNormal"/>
        <w:jc w:val="right"/>
      </w:pPr>
      <w:r>
        <w:t>от 21.03.2022 N 194</w:t>
      </w:r>
    </w:p>
    <w:p w:rsidR="00024346" w:rsidRDefault="00024346">
      <w:pPr>
        <w:pStyle w:val="ConsPlusNormal"/>
        <w:jc w:val="both"/>
      </w:pPr>
    </w:p>
    <w:p w:rsidR="00024346" w:rsidRDefault="00024346">
      <w:pPr>
        <w:pStyle w:val="ConsPlusNormal"/>
        <w:jc w:val="both"/>
      </w:pPr>
    </w:p>
    <w:p w:rsidR="00024346" w:rsidRDefault="00024346">
      <w:pPr>
        <w:pStyle w:val="ConsPlusNormal"/>
        <w:jc w:val="center"/>
      </w:pPr>
      <w:r>
        <w:rPr>
          <w:b/>
        </w:rPr>
        <w:t>ПОЛОЖЕНИЕ</w:t>
      </w:r>
    </w:p>
    <w:p w:rsidR="00024346" w:rsidRDefault="00024346">
      <w:pPr>
        <w:pStyle w:val="ConsPlusNormal"/>
        <w:jc w:val="center"/>
      </w:pPr>
      <w:r>
        <w:rPr>
          <w:b/>
        </w:rPr>
        <w:t>о Координационном совете по развитию малого и среднего</w:t>
      </w:r>
    </w:p>
    <w:p w:rsidR="00024346" w:rsidRDefault="00024346">
      <w:pPr>
        <w:pStyle w:val="ConsPlusNormal"/>
        <w:jc w:val="center"/>
      </w:pPr>
      <w:r>
        <w:rPr>
          <w:b/>
        </w:rPr>
        <w:t>предпринимательства на территории города Перми</w:t>
      </w:r>
    </w:p>
    <w:p w:rsidR="00024346" w:rsidRDefault="00024346">
      <w:pPr>
        <w:pStyle w:val="ConsPlusNormal"/>
        <w:jc w:val="both"/>
      </w:pPr>
    </w:p>
    <w:p w:rsidR="00024346" w:rsidRDefault="00024346">
      <w:pPr>
        <w:pStyle w:val="ConsPlusNormal"/>
        <w:jc w:val="center"/>
      </w:pPr>
      <w:r>
        <w:rPr>
          <w:b/>
        </w:rPr>
        <w:t>I. Общие положения</w:t>
      </w:r>
    </w:p>
    <w:p w:rsidR="00024346" w:rsidRDefault="00024346">
      <w:pPr>
        <w:pStyle w:val="ConsPlusNormal"/>
        <w:jc w:val="both"/>
      </w:pPr>
    </w:p>
    <w:p w:rsidR="00024346" w:rsidRDefault="00024346">
      <w:pPr>
        <w:pStyle w:val="ConsPlusNormal"/>
        <w:ind w:firstLine="540"/>
        <w:jc w:val="both"/>
      </w:pPr>
      <w:r>
        <w:t>1.1. Настоящее Положение о Координационном совете по развитию малого и среднего предпринимательства на территории города Перми (далее - Положение, Координационный совет) определяет порядок деятельности Координационного совета.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1.2. Координационный совет является совещательным органом администрации города Перми, созданным в целях повышения эффективности взаимодействия органов местного самоуправления, субъектов малого и среднего предпринимательства и общественных организаций на территории города Перми, разработки предложений и координации совместных действий по направлениям социально-экономического развития города Перми.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1.3. Период действия полномочий Координационного совета - 5 лет со дня вступления в силу правового акта администрации города Перми об утверждении состава Координационного совета.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1.4. Координационный совет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Пермского края, Уставом города Перми, иными нормативными правовыми актами Пермского края и города Перми, а также настоящим Положением.</w:t>
      </w:r>
    </w:p>
    <w:p w:rsidR="00024346" w:rsidRDefault="00024346">
      <w:pPr>
        <w:pStyle w:val="ConsPlusNormal"/>
        <w:jc w:val="both"/>
      </w:pPr>
    </w:p>
    <w:p w:rsidR="00024346" w:rsidRDefault="00024346">
      <w:pPr>
        <w:pStyle w:val="ConsPlusNormal"/>
        <w:jc w:val="center"/>
      </w:pPr>
      <w:r>
        <w:rPr>
          <w:b/>
        </w:rPr>
        <w:t>II. Цели и задачи Координационного совета</w:t>
      </w:r>
    </w:p>
    <w:p w:rsidR="00024346" w:rsidRDefault="00024346">
      <w:pPr>
        <w:pStyle w:val="ConsPlusNormal"/>
        <w:jc w:val="both"/>
      </w:pPr>
    </w:p>
    <w:p w:rsidR="00024346" w:rsidRDefault="00024346">
      <w:pPr>
        <w:pStyle w:val="ConsPlusNormal"/>
        <w:ind w:firstLine="540"/>
        <w:jc w:val="both"/>
      </w:pPr>
      <w:r>
        <w:t>2.1. Основными целями Координационного совета являются: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2.1.1. привлечение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024346" w:rsidRDefault="00024346">
      <w:pPr>
        <w:pStyle w:val="ConsPlusNormal"/>
        <w:spacing w:before="220"/>
        <w:ind w:firstLine="540"/>
        <w:jc w:val="both"/>
      </w:pPr>
      <w:proofErr w:type="gramStart"/>
      <w:r>
        <w:t>2.1.2. выдвижение и поддержка инициатив, имеющих городское значение и направленных на реализацию муниципальной политики в области развития малого и среднего предпринимательства;</w:t>
      </w:r>
      <w:proofErr w:type="gramEnd"/>
    </w:p>
    <w:p w:rsidR="00024346" w:rsidRDefault="00024346">
      <w:pPr>
        <w:pStyle w:val="ConsPlusNormal"/>
        <w:spacing w:before="220"/>
        <w:ind w:firstLine="540"/>
        <w:jc w:val="both"/>
      </w:pPr>
      <w:r>
        <w:t>2.1.3. выработка рекомендаций при определении приоритетов в области развития малого и среднего предпринимательства.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2.2. Основными задачами Координационного совета являются: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2.2.1. подготовка предложений и рекомендаций по вопросам формирования и реализации муниципальной политики в области развития предпринимательства, имущественной поддержки субъектов малого и среднего предпринимательства, а также развития конкурентной среды на территории города Перми;</w:t>
      </w:r>
    </w:p>
    <w:p w:rsidR="00024346" w:rsidRDefault="00024346">
      <w:pPr>
        <w:pStyle w:val="ConsPlusNormal"/>
        <w:spacing w:before="220"/>
        <w:ind w:firstLine="540"/>
        <w:jc w:val="both"/>
      </w:pPr>
      <w:proofErr w:type="gramStart"/>
      <w:r>
        <w:t xml:space="preserve">2.2.2. разработка мер по устранению административных барьеров при осуществлении предпринимательской деятельности, в том числе по повышению эффективности механизмов взаимодействия органов местного самоуправления, территориальных органов федеральных </w:t>
      </w:r>
      <w:r>
        <w:lastRenderedPageBreak/>
        <w:t>органов исполнительной власти, организаций и индивидуальных предпринимателей, а также общественных организаций по вопросам реализации муниципальной политики в области развития конкуренции, предпринимательской активности и имущественной поддержки на территории города Перми;</w:t>
      </w:r>
      <w:proofErr w:type="gramEnd"/>
    </w:p>
    <w:p w:rsidR="00024346" w:rsidRDefault="00024346">
      <w:pPr>
        <w:pStyle w:val="ConsPlusNormal"/>
        <w:spacing w:before="220"/>
        <w:ind w:firstLine="540"/>
        <w:jc w:val="both"/>
      </w:pPr>
      <w:r>
        <w:t>2.2.3. подготовка предложений по повышению эффективности использования бюджетных средств, направляемых на реализацию мер муниципальной поддержки, стимулирование предпринимательской деятельности;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2.2.4. подготовка предложений по стимулированию эффективного взаимодействия и партнерства публичной власти и частного бизнеса, направленных на развитие экономики и социальной сферы города Перми;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2.2.5. подготовка предложений по формированию положительного имиджа малого и среднего предпринимательства, предпринимательской культуры и этики деловых отношений;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2.2.6. проведение общественной экспертизы действующих муниципальных нормативных правовых актов и проектов муниципальных нормативных правовых актов, регулирующих деятельность субъектов малого и среднего предпринимательства, в целях их совершенствования.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2.3. Координационный совет в соответствии с возложенными на него задачами осуществляет следующие функции: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2.3.1. организует взаимодействие органов местного самоуправления с предпринимателями и общественными организациями для выработки согласованных решений и действий;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2.3.2. разрабатывает предложения по совершенствованию муниципальных нормативных правовых актов, касающихся развития предпринимательства.</w:t>
      </w:r>
    </w:p>
    <w:p w:rsidR="00024346" w:rsidRDefault="00024346">
      <w:pPr>
        <w:pStyle w:val="ConsPlusNormal"/>
        <w:jc w:val="both"/>
      </w:pPr>
    </w:p>
    <w:p w:rsidR="00024346" w:rsidRDefault="00024346">
      <w:pPr>
        <w:pStyle w:val="ConsPlusNormal"/>
        <w:jc w:val="center"/>
      </w:pPr>
      <w:r>
        <w:rPr>
          <w:b/>
        </w:rPr>
        <w:t>III. Основные направления деятельности Координационного совета</w:t>
      </w:r>
    </w:p>
    <w:p w:rsidR="00024346" w:rsidRDefault="00024346">
      <w:pPr>
        <w:pStyle w:val="ConsPlusNormal"/>
        <w:jc w:val="both"/>
      </w:pPr>
    </w:p>
    <w:p w:rsidR="00024346" w:rsidRDefault="00024346">
      <w:pPr>
        <w:pStyle w:val="ConsPlusNormal"/>
        <w:ind w:firstLine="540"/>
        <w:jc w:val="both"/>
      </w:pPr>
      <w:r>
        <w:t>3.1. Основными направлениями деятельности Координационного совета являются: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3.1.1. вовлечение субъектов предпринимательской деятельности в процесс реализации муниципальной политики в области развития социально-экономической сферы города Перми;</w:t>
      </w:r>
    </w:p>
    <w:p w:rsidR="00024346" w:rsidRDefault="00024346">
      <w:pPr>
        <w:pStyle w:val="ConsPlusNormal"/>
        <w:spacing w:before="220"/>
        <w:ind w:firstLine="540"/>
        <w:jc w:val="both"/>
      </w:pPr>
      <w:proofErr w:type="gramStart"/>
      <w:r>
        <w:t>3.1.2. разработка предложений по основным направлениям муниципальной политики в области развития предпринимательства, имущественной поддержки и развития конкуренции, включая выработку подходов по созданию благоприятных условий для осуществления предпринимательской деятельности на территории города Перми;</w:t>
      </w:r>
      <w:proofErr w:type="gramEnd"/>
    </w:p>
    <w:p w:rsidR="00024346" w:rsidRDefault="00024346">
      <w:pPr>
        <w:pStyle w:val="ConsPlusNormal"/>
        <w:spacing w:before="220"/>
        <w:ind w:firstLine="540"/>
        <w:jc w:val="both"/>
      </w:pPr>
      <w:r>
        <w:t>3.1.3. выдвижение и поддержка общественных инициатив, направленных на развитие предпринимательства, оказание имущественной поддержки и развитие конкуренции на территории города Перми;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3.1.4. выработка рекомендаций по совершенствованию регионального и муниципального законодательства в области предпринимательства, конкуренции и оказания имущественной поддержки для предпринимателей;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3.1.5. выработка рекомендаций по уменьшению административных барьеров;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 xml:space="preserve">3.1.6. подготовка прогнозных </w:t>
      </w:r>
      <w:proofErr w:type="gramStart"/>
      <w:r>
        <w:t>оценок последствий реализации решений органов местного самоуправления города Перми</w:t>
      </w:r>
      <w:proofErr w:type="gramEnd"/>
      <w:r>
        <w:t xml:space="preserve"> по вопросам предпринимательской деятельности, развития конкуренции и предоставления имущественной поддержки субъектам малого и среднего предпринимательства;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lastRenderedPageBreak/>
        <w:t>3.1.7. привлечение граждан и общественных объединений,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выработке рекомендаций по данным вопросам;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3.1.8. рассмотрение результатов мониторинга состояния и развития конкурентной среды на территории города Перми.</w:t>
      </w:r>
    </w:p>
    <w:p w:rsidR="00024346" w:rsidRDefault="00024346">
      <w:pPr>
        <w:pStyle w:val="ConsPlusNormal"/>
        <w:jc w:val="both"/>
      </w:pPr>
    </w:p>
    <w:p w:rsidR="00024346" w:rsidRDefault="00024346">
      <w:pPr>
        <w:pStyle w:val="ConsPlusNormal"/>
        <w:jc w:val="center"/>
      </w:pPr>
      <w:r>
        <w:rPr>
          <w:b/>
        </w:rPr>
        <w:t>IV. Права Координационного совета</w:t>
      </w:r>
    </w:p>
    <w:p w:rsidR="00024346" w:rsidRDefault="00024346">
      <w:pPr>
        <w:pStyle w:val="ConsPlusNormal"/>
        <w:jc w:val="both"/>
      </w:pPr>
    </w:p>
    <w:p w:rsidR="00024346" w:rsidRDefault="00024346">
      <w:pPr>
        <w:pStyle w:val="ConsPlusNormal"/>
        <w:ind w:firstLine="540"/>
        <w:jc w:val="both"/>
      </w:pPr>
      <w:r>
        <w:t>4.1. Координационный совет в соответствии с возложенными на него задачами имеет право: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4.1.1. вносить предложения Главе города Перми, функциональным органам администрации города Перми по вопросам, отнесенным к компетенции Координационного совета;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4.1.2. рассматривать на заседаниях Координационного совета вопросы в соответствии с компетенцией Координационного совета, принимать соответствующие решения;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4.1.3. запрашивать в установленном действующим законодательством порядке сведения, материалы, необходимые для проведения заседаний Координационного совета, от исполнительных органов государственной власти Пермского края, территориальных органов федеральных органов исполнительной власти Российской Федерации в Пермском крае, функциональных органов администрации города Перми, а также организаций и индивидуальных предпринимателей, осуществляющих деятельность на территории города Перми;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4.1.4. приглашать на заседание Координационного совета представителей исполнительных органов государственной власти Пермского края, территориальных органов федеральных органов исполнительной власти Российской Федерации в Пермском крае, органов местного самоуправления, организаций, экспертов и специалистов, не являющихся членами Координационного совета;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 xml:space="preserve">4.1.5. </w:t>
      </w:r>
      <w:proofErr w:type="gramStart"/>
      <w:r>
        <w:t>разрабатывать и утверждать</w:t>
      </w:r>
      <w:proofErr w:type="gramEnd"/>
      <w:r>
        <w:t xml:space="preserve"> план работы Координационного совета, а также регламент его работы.</w:t>
      </w:r>
    </w:p>
    <w:p w:rsidR="00024346" w:rsidRDefault="00024346">
      <w:pPr>
        <w:pStyle w:val="ConsPlusNormal"/>
        <w:jc w:val="both"/>
      </w:pPr>
    </w:p>
    <w:p w:rsidR="00024346" w:rsidRDefault="00024346">
      <w:pPr>
        <w:pStyle w:val="ConsPlusNormal"/>
        <w:jc w:val="both"/>
      </w:pPr>
    </w:p>
    <w:p w:rsidR="00024346" w:rsidRDefault="00024346">
      <w:pPr>
        <w:pStyle w:val="ConsPlusNormal"/>
        <w:jc w:val="center"/>
      </w:pPr>
      <w:r>
        <w:rPr>
          <w:b/>
        </w:rPr>
        <w:t>V. Состав Координационного совета</w:t>
      </w:r>
    </w:p>
    <w:p w:rsidR="00024346" w:rsidRDefault="00024346">
      <w:pPr>
        <w:pStyle w:val="ConsPlusNormal"/>
        <w:jc w:val="both"/>
      </w:pPr>
    </w:p>
    <w:p w:rsidR="00024346" w:rsidRDefault="00024346">
      <w:pPr>
        <w:pStyle w:val="ConsPlusNormal"/>
        <w:ind w:firstLine="540"/>
        <w:jc w:val="both"/>
      </w:pPr>
      <w:r>
        <w:t>5.1. Количественный состав Координационного совета должен составлять не более 16 человек.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5.2. В состав Координационного совета включаются члены некоммерческих организаций, выражающих интересы субъектов малого и среднего предпринимательства, должностные лица организаций, образующих инфраструктуру поддержки субъектов малого и среднего предпринимательства, субъекты малого и среднего предпринимательства, зарегистрированные и осуществляющие свою деятельность на территории города Перми (далее - Организации), и должностные лица администрации города Перми.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Представители Организаций включаются в состав Координационного совета по заявительному принципу в порядке, указанном в пунктах 5.3-5.8 настоящего Положения.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При этом количество представителей администрации города Перми не может превышать 50 % от общего числа членов Координационного совета.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 xml:space="preserve">5.3. Состав Координационного совета формируется </w:t>
      </w:r>
      <w:proofErr w:type="gramStart"/>
      <w:r>
        <w:t>из</w:t>
      </w:r>
      <w:proofErr w:type="gramEnd"/>
      <w:r>
        <w:t>: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5.3.1. представителей администрации города Перми - не более 7 человек;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lastRenderedPageBreak/>
        <w:t>5.3.2. представителей Организаций - не более 9 человек по заявительному принципу (не более двух представителей от Организации).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 xml:space="preserve">5.4. Департамент экономики и промышленной политики администрации города Перми обеспечивает размещение извещения о формировании состава Координационного совета (далее - извещение) на официальном сайте муниципального образования город Пермь в информационно-телекоммуникационной сети Интернет не </w:t>
      </w:r>
      <w:proofErr w:type="gramStart"/>
      <w:r>
        <w:t>позднее</w:t>
      </w:r>
      <w:proofErr w:type="gramEnd"/>
      <w:r>
        <w:t xml:space="preserve"> чем за 14 календарных дней до даты начала приема заявок.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В извещении указывается дата начала и окончания приема заявок, адрес электронной почты, на который принимаются заявки.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5.5. Заявки о включении в состав Координационного совета подаются в письменном виде в департамент экономики и промышленной политики администрации города Перми.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 xml:space="preserve">5.6. В течение 5 рабочих дней после даты окончания приема заявок ответственный сотрудник департамента экономики и промышленной политики администрации города Перми </w:t>
      </w:r>
      <w:proofErr w:type="gramStart"/>
      <w:r>
        <w:t>рассматривает поступившие заявки и принимает</w:t>
      </w:r>
      <w:proofErr w:type="gramEnd"/>
      <w:r>
        <w:t xml:space="preserve"> одно из решений: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5.6.1. о включении кандидатуры в состав Координационного совета;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5.6.2. об отказе во включении кандидатуры в состав Координационного совета.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 xml:space="preserve">5.7. В случае принятия решения об отказе во включении кандидатуры в состав Координационного совета ответственный сотрудник департамента экономики и промышленной политики администрации города Перми уведомляет заявителя </w:t>
      </w:r>
      <w:proofErr w:type="gramStart"/>
      <w:r>
        <w:t>о принятом решении в письменной форме с указанием оснований для отказа в течение</w:t>
      </w:r>
      <w:proofErr w:type="gramEnd"/>
      <w:r>
        <w:t xml:space="preserve"> 5 календарных дней со дня принятия указанного решения.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5.8. Основаниями для отказа во включении кандидатуры в состав Координационного совета являются: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5.8.1. поступление заявки на адрес, указанный в извещении, после окончания срока ее приема, указанного в извещении;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5.8.2. несоответствие кандидатуры, указанной в заявке, требованиям пункта 5.2 настоящего Положения.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5.9. В случае выхода члена Координационного совета из его состава включение нового члена Координационного совета осуществляется в порядке, указанном в пунктах 5.4-5.8 настоящего Положения.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5.10. Состав Координационного совета утверждается постановлением администрации города Перми.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5.11. В состав Координационного совета входят председатель, заместитель председателя, секретарь и члены Координационного совета.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Председателем Координационного совета является заместитель главы администрации города Перми, возглавляющий функционально-целевой блок "Управление инвестиционно-строительной деятельностью, природопользованием".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5.12. Председатель Координационного совета: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5.12.1. осуществляет руководство деятельностью Координационного совета;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5.12.2. ведет заседания Координационного совета;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lastRenderedPageBreak/>
        <w:t>5.12.3. утверждает план заседаний Координационного совета;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5.12.4. подписывает протокол заседаний Координационного совета.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5.13. На период отсутствия председателя Координационного совета его функции исполняет заместитель председателя или другой член Координационного совета по решению председателя.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 xml:space="preserve">5.14. Организацию работы по подготовке заседаний Координационного совета, ведение протокола заседания Координационного совета и </w:t>
      </w:r>
      <w:proofErr w:type="gramStart"/>
      <w:r>
        <w:t>контроль за</w:t>
      </w:r>
      <w:proofErr w:type="gramEnd"/>
      <w:r>
        <w:t xml:space="preserve"> исполнением принимаемых на заседаниях решений осуществляет секретарь Координационного совета.</w:t>
      </w:r>
    </w:p>
    <w:p w:rsidR="00024346" w:rsidRDefault="00024346">
      <w:pPr>
        <w:pStyle w:val="ConsPlusNormal"/>
        <w:jc w:val="both"/>
      </w:pPr>
    </w:p>
    <w:p w:rsidR="00024346" w:rsidRDefault="00024346">
      <w:pPr>
        <w:pStyle w:val="ConsPlusNormal"/>
        <w:jc w:val="center"/>
      </w:pPr>
      <w:r>
        <w:rPr>
          <w:b/>
        </w:rPr>
        <w:t>VI. Порядок проведения заседаний Координационного совета</w:t>
      </w:r>
    </w:p>
    <w:p w:rsidR="00024346" w:rsidRDefault="00024346">
      <w:pPr>
        <w:pStyle w:val="ConsPlusNormal"/>
        <w:jc w:val="both"/>
      </w:pPr>
    </w:p>
    <w:p w:rsidR="00024346" w:rsidRDefault="00024346">
      <w:pPr>
        <w:pStyle w:val="ConsPlusNormal"/>
        <w:ind w:firstLine="540"/>
        <w:jc w:val="both"/>
      </w:pPr>
      <w:r>
        <w:t>6.1. Заседания Координационного совета проводятся в соответствии с планом работы Координационного совета, утверждаемым председателем, но не реже 1 раза в квартал. В случае необходимости по решению председателя Координационного совета могут проводиться внеплановые тематические заседания.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 xml:space="preserve">Заседания Координационного совета могут проводиться в </w:t>
      </w:r>
      <w:proofErr w:type="gramStart"/>
      <w:r>
        <w:t>очной</w:t>
      </w:r>
      <w:proofErr w:type="gramEnd"/>
      <w:r>
        <w:t>, в том числе с использованием средств видео-конференц-связи, и заочной формах.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6.2. Дата и время проведения заседания определяются председателем Координационного совета, а в случае его отсутствия - заместителем председателя.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6.3. Перечень вопросов для рассмотрения на очередном заседании Координационного совета утверждается председателем Координационного совета по предложениям членов Координационного совета.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6.4. Извещение о предстоящем заседании, предварительная повестка заседания и материалы заседания Координационного совета направляются членам Координационного совета предварительно, не менее чем за 5 рабочих дней до дня заседания.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6.5. Заседание Координационного совета считается правомочным, если на нем присутствует не менее половины его членов.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 xml:space="preserve">Члены Координационного совета в случае отсутствия на заседании Координационного совета могут представлять в письменном виде свои предложения, которые </w:t>
      </w:r>
      <w:proofErr w:type="gramStart"/>
      <w:r>
        <w:t>учитываются при обсуждении и приобщаются</w:t>
      </w:r>
      <w:proofErr w:type="gramEnd"/>
      <w:r>
        <w:t xml:space="preserve"> к протоколу заседания Координационного совета.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6.6. Решения Координационного совета принимаются простым большинством голосов присутствующих на заседании членов Координационного совета.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6.7. Решения, выработанные в рамках заседания Координационного совета, вносятся в протокол, который подписывается секретарем Координационного совета и председательствующим на Координационном совете.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6.8. Решения Координационного совета носят рекомендательный характер.</w:t>
      </w:r>
    </w:p>
    <w:p w:rsidR="00024346" w:rsidRDefault="00024346">
      <w:pPr>
        <w:pStyle w:val="ConsPlusNormal"/>
        <w:spacing w:before="220"/>
        <w:ind w:firstLine="540"/>
        <w:jc w:val="both"/>
      </w:pPr>
      <w:r>
        <w:t>6.9. Организационно-техническое обеспечение деятельности Координационного совета осуществляет департамент экономики и промышленной политики администрации города Перми.</w:t>
      </w:r>
    </w:p>
    <w:p w:rsidR="00024346" w:rsidRDefault="00024346">
      <w:pPr>
        <w:pStyle w:val="ConsPlusNormal"/>
        <w:jc w:val="both"/>
      </w:pPr>
    </w:p>
    <w:p w:rsidR="00024346" w:rsidRDefault="00024346">
      <w:pPr>
        <w:pStyle w:val="ConsPlusNormal"/>
        <w:jc w:val="both"/>
      </w:pPr>
    </w:p>
    <w:p w:rsidR="00024346" w:rsidRDefault="000243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6123" w:rsidRDefault="00024346"/>
    <w:sectPr w:rsidR="00746123" w:rsidSect="004C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24346"/>
    <w:rsid w:val="00024346"/>
    <w:rsid w:val="0021163C"/>
    <w:rsid w:val="004F2AC3"/>
    <w:rsid w:val="00A95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243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2302</Words>
  <Characters>13128</Characters>
  <Application>Microsoft Office Word</Application>
  <DocSecurity>0</DocSecurity>
  <Lines>109</Lines>
  <Paragraphs>30</Paragraphs>
  <ScaleCrop>false</ScaleCrop>
  <Company/>
  <LinksUpToDate>false</LinksUpToDate>
  <CharactersWithSpaces>15400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Kuzin_AV</dc:creator>
  <cp:lastModifiedBy>Kuzin_AV</cp:lastModifiedBy>
  <cp:revision>1</cp:revision>
  <dcterms:created xsi:type="dcterms:W3CDTF">2023-05-31T08:28:00Z</dcterms:created>
  <dcterms:modified xsi:type="dcterms:W3CDTF">2023-05-31T08:29:00Z</dcterms:modified>
</cp:coreProperties>
</file>