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3C" w:rsidRDefault="00E0743C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E0743C" w:rsidRDefault="00E0743C">
      <w:pPr>
        <w:spacing w:after="1" w:line="220" w:lineRule="atLeast"/>
        <w:jc w:val="both"/>
        <w:outlineLvl w:val="0"/>
      </w:pPr>
    </w:p>
    <w:p w:rsidR="00E0743C" w:rsidRDefault="00E0743C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ГОРОДА ПЕРМИ</w:t>
      </w:r>
    </w:p>
    <w:p w:rsidR="00E0743C" w:rsidRDefault="00E0743C">
      <w:pPr>
        <w:spacing w:after="1" w:line="220" w:lineRule="atLeast"/>
        <w:jc w:val="center"/>
      </w:pPr>
    </w:p>
    <w:p w:rsidR="00E0743C" w:rsidRDefault="00E074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E0743C" w:rsidRDefault="00E074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29 декабря 2014 г. N 1056</w:t>
      </w:r>
    </w:p>
    <w:p w:rsidR="00E0743C" w:rsidRDefault="00E0743C">
      <w:pPr>
        <w:spacing w:after="1" w:line="220" w:lineRule="atLeast"/>
        <w:jc w:val="center"/>
      </w:pPr>
    </w:p>
    <w:p w:rsidR="00E0743C" w:rsidRDefault="00E0743C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О СОЗДАНИИ СОВЕТА ПО УЛУЧШЕНИЮ ИНВЕСТИЦИОННОГО КЛИМАТА </w:t>
      </w:r>
      <w:proofErr w:type="gramStart"/>
      <w:r>
        <w:rPr>
          <w:rFonts w:ascii="Calibri" w:hAnsi="Calibri" w:cs="Calibri"/>
          <w:b/>
        </w:rPr>
        <w:t>ПРИ</w:t>
      </w:r>
      <w:proofErr w:type="gramEnd"/>
    </w:p>
    <w:p w:rsidR="00E0743C" w:rsidRDefault="00E074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ГЛАВЕ ГОРОДА ПЕРМИ</w:t>
      </w:r>
    </w:p>
    <w:p w:rsidR="00E0743C" w:rsidRDefault="00E074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074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743C" w:rsidRDefault="00E074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E0743C" w:rsidRDefault="00E0743C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Администрации г. Перми от 25.02.2015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94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E0743C" w:rsidRDefault="00E074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29.02.2016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135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27.12.2016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1176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04.05.2017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339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E0743C" w:rsidRDefault="00E074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01.12.2017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1086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11.05.2018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285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Перми, </w:t>
      </w:r>
      <w:hyperlink r:id="rId12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N 85, администрация города Перми постановляет:</w:t>
      </w:r>
    </w:p>
    <w:p w:rsidR="00E0743C" w:rsidRDefault="00E074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(преамбула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27.12.2016 N 1176)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Создать Совет по улучшению инвестиционного климата при Главе города Перми.</w:t>
      </w:r>
    </w:p>
    <w:p w:rsidR="00E0743C" w:rsidRDefault="00E0743C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27.12.2016 N 1176)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Утвердить прилагаемые: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2.1. </w:t>
      </w:r>
      <w:hyperlink w:anchor="P3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Совете по улучшению инвестиционного климата при Главе города Перми;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2.2. </w:t>
      </w:r>
      <w:hyperlink w:anchor="P104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Совета по улучшению инвестиционного климата при Главе города Перми.</w:t>
      </w:r>
    </w:p>
    <w:p w:rsidR="00E0743C" w:rsidRDefault="00E074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27.12.2016 N 1176)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Настоящее Постановление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Контроль за исполнением постановления возложить на заместителя </w:t>
      </w:r>
      <w:proofErr w:type="gramStart"/>
      <w:r>
        <w:rPr>
          <w:rFonts w:ascii="Calibri" w:hAnsi="Calibri" w:cs="Calibri"/>
        </w:rPr>
        <w:t>главы администрации города Перми Агеева</w:t>
      </w:r>
      <w:proofErr w:type="gramEnd"/>
      <w:r>
        <w:rPr>
          <w:rFonts w:ascii="Calibri" w:hAnsi="Calibri" w:cs="Calibri"/>
        </w:rPr>
        <w:t xml:space="preserve"> В.Г.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right"/>
      </w:pPr>
      <w:r>
        <w:rPr>
          <w:rFonts w:ascii="Calibri" w:hAnsi="Calibri" w:cs="Calibri"/>
        </w:rPr>
        <w:t>Глава администрации города Перми</w:t>
      </w:r>
    </w:p>
    <w:p w:rsidR="00E0743C" w:rsidRDefault="00E0743C">
      <w:pPr>
        <w:spacing w:after="1" w:line="220" w:lineRule="atLeast"/>
        <w:jc w:val="right"/>
      </w:pPr>
      <w:r>
        <w:rPr>
          <w:rFonts w:ascii="Calibri" w:hAnsi="Calibri" w:cs="Calibri"/>
        </w:rPr>
        <w:t>Д.И.САМОЙЛОВ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E0743C" w:rsidRDefault="00E0743C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E0743C" w:rsidRDefault="00E0743C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города Перми</w:t>
      </w:r>
    </w:p>
    <w:p w:rsidR="00E0743C" w:rsidRDefault="00E0743C">
      <w:pPr>
        <w:spacing w:after="1" w:line="220" w:lineRule="atLeast"/>
        <w:jc w:val="right"/>
      </w:pPr>
      <w:r>
        <w:rPr>
          <w:rFonts w:ascii="Calibri" w:hAnsi="Calibri" w:cs="Calibri"/>
        </w:rPr>
        <w:t>от 29.12.2014 N 1056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center"/>
      </w:pPr>
      <w:bookmarkStart w:id="0" w:name="P38"/>
      <w:bookmarkEnd w:id="0"/>
      <w:r>
        <w:rPr>
          <w:rFonts w:ascii="Calibri" w:hAnsi="Calibri" w:cs="Calibri"/>
          <w:b/>
        </w:rPr>
        <w:lastRenderedPageBreak/>
        <w:t>ПОЛОЖЕНИЕ</w:t>
      </w:r>
    </w:p>
    <w:p w:rsidR="00E0743C" w:rsidRDefault="00E074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СОВЕТЕ ПО УЛУЧШЕНИЮ ИНВЕСТИЦИОННОГО КЛИМАТА ПРИ ГЛАВЕ</w:t>
      </w:r>
    </w:p>
    <w:p w:rsidR="00E0743C" w:rsidRDefault="00E074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ПЕРМИ</w:t>
      </w:r>
    </w:p>
    <w:p w:rsidR="00E0743C" w:rsidRDefault="00E074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074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743C" w:rsidRDefault="00E074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E0743C" w:rsidRDefault="00E0743C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Администрации г. Перми от 25.02.2015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94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E0743C" w:rsidRDefault="00E074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27.12.2016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1176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Совет по улучшению инвестиционного климата при Главе города Перми (далее - Совет) является постоянно действующим совещательно-координационным органом, созданным для разработки основных направлений муниципальной инвестиционной политики и координации мероприятий по ее реализации, а также по вопросам формирования и реализации муниципальной политики в сфере развития муниципально-частного партнерства в городе Перми.</w:t>
      </w:r>
      <w:proofErr w:type="gramEnd"/>
    </w:p>
    <w:p w:rsidR="00E0743C" w:rsidRDefault="00E074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27.12.2016 N 1176)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 Используемое в настоящем Положении понятие "инвестиционный процесс" понимается как совокупное движение инвестиций различных форм и уровней.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1.3. Решения, принимаемые Советом, носят рекомендательный характер.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1.4. В своей деятельности Совет руководствуется </w:t>
      </w:r>
      <w:hyperlink r:id="rId1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законодательством, законодательством Пермского края, нормативными правовыми актами города Перми, а также настоящим Положением.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Задачи Совета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Задачами Совета являются: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2.1. Улучшение инвестиционного климата в городе Перми.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 Организация взаимодействия органов государственной власти, органов местного самоуправления города Перми и лиц, участвующих в инвестиционных процессах в городе Перми.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2.3. Разработка и рассмотрение предложений по решению вопросов, отнесенных к компетенции администрации города Перми, по уменьшению административных барьеров, в том числе в части сокращения сроков и упрощения процедуры выдачи разрешительной документации.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2.4. Разработка предложений по поддержке инвестиционных процессов и стимулированию инвестиционной активности в городе Перми.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2.5. Разработка предложений по определению приоритетных направлений социально-экономического развития города Перми в сфере осуществления инвестиционной деятельности.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2.6. Подготовка предложений по разработке инвестиционной стратегии города Перми, анализу ее реализации.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2.7. Рассмотрение механизмов стимулирования роста инвестиционной активности и привлечения средств инвесторов для развития экономики города Перми.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2.8. Рассмотрение требований к основным критериям инвестиционных проектов, сопровождаемых администрацией города Перми.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2.9. Анализ факторов, влияющих на развитие инвестиционной деятельности в городе Перми.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2.10. Рассмотрение </w:t>
      </w:r>
      <w:proofErr w:type="gramStart"/>
      <w:r>
        <w:rPr>
          <w:rFonts w:ascii="Calibri" w:hAnsi="Calibri" w:cs="Calibri"/>
        </w:rPr>
        <w:t>проекта плана создания объектов инвестиционной деятельности</w:t>
      </w:r>
      <w:proofErr w:type="gramEnd"/>
      <w:r>
        <w:rPr>
          <w:rFonts w:ascii="Calibri" w:hAnsi="Calibri" w:cs="Calibri"/>
        </w:rPr>
        <w:t xml:space="preserve"> и объектов необходимой транспортной, энергетической и социальной инфраструктуры в городе Перми.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2.11. Рассмотрение отчетов органа, уполномоченного на подготовку заключений об оценке регулирующего </w:t>
      </w:r>
      <w:proofErr w:type="gramStart"/>
      <w:r>
        <w:rPr>
          <w:rFonts w:ascii="Calibri" w:hAnsi="Calibri" w:cs="Calibri"/>
        </w:rPr>
        <w:t>воздействия проектов муниципальных нормативных правовых актов администрации города</w:t>
      </w:r>
      <w:proofErr w:type="gramEnd"/>
      <w:r>
        <w:rPr>
          <w:rFonts w:ascii="Calibri" w:hAnsi="Calibri" w:cs="Calibri"/>
        </w:rPr>
        <w:t xml:space="preserve"> Перми, затрагивающих вопросы осуществления предпринимательской и инвестиционной деятельности, и проведение экспертизы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2.12. Разработка предложений по совершенствованию нормативной правовой базы, регулирующей инвестиционную деятельность, финансово-кредитную и налоговую политику города Перми в отношении инвесторов, а также политику в области муниципально-частного партнерства.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2.13. Рассмотрение инвестиционных предложений по отраслям экономики и социальной сферы, планируемых к реализации на территории города Перми.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Права Совета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Совет для осуществления возложенных на него задач имеет право: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3.1. запрашивать в установленном порядке у органов государственной власти, органов местного самоуправления города Перми, участвующих в инвестиционных процессах города Перми, документы, необходимые для решения задач Совета;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 приглашать на заседания Совета представителей органов государственной власти, представителей органов местного самоуправления города Перми и заинтересованных лиц по вопросам, относящимся к компетенции Совета;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 направлять предложения органам государственной власти, органам местного самоуправления города Перми и заинтересованным лицам по вопросам, относящимся к компетенции Совета.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IV. Организация деятельности Совета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4.1. Совет состоит из председателя, заместителя председателя, секретаря и членов Совета.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4.2. Деятельностью Совета руководит председатель Совета - Глава города Перми. В период отсутствия председателя Совета его обязанности исполняет заместитель председателя Совета.</w:t>
      </w:r>
    </w:p>
    <w:p w:rsidR="00E0743C" w:rsidRDefault="00E074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27.12.2016 N 1176)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4.3. Секретарь Совета: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4.3.1. информирует членов Совета о месте, времени и повестке очередного заседания, обеспечивает при необходимости информационными материалами;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4.3.2. оформляет протоколы заседаний и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решений Совета;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4.3.3. организует участие в заседаниях Совета представителей организаций, деятельность которых связана с рассматриваемыми на заседании Совета вопросами.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4.4. Заседания Совета проводятся по мере необходимости, но не реже одного раза в два месяца.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4.5. Повестку и порядок рассмотрения вопросов на заседаниях Совета определяет председатель Совета по предложениям заместителя председателя Совета.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4.6. Заседание Совета считается правомочным, если на нем присутствует более половины его членов.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4.7. Решения Совета принимаются путем открытого голосования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4.8. Решения Совета отражаются в протоколе заседания Совета. Члены Совета, имеющие особое мнение, вправе выразить его в письменной форме, после чего оно должно быть </w:t>
      </w:r>
      <w:proofErr w:type="gramStart"/>
      <w:r>
        <w:rPr>
          <w:rFonts w:ascii="Calibri" w:hAnsi="Calibri" w:cs="Calibri"/>
        </w:rPr>
        <w:t>отражено в протоколе заседания Совета и приложено</w:t>
      </w:r>
      <w:proofErr w:type="gramEnd"/>
      <w:r>
        <w:rPr>
          <w:rFonts w:ascii="Calibri" w:hAnsi="Calibri" w:cs="Calibri"/>
        </w:rPr>
        <w:t xml:space="preserve"> к нему.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4.9. Материально-техническое обеспечение деятельности Совета осуществляет департамент экономики и промышленной политики администрации города Перми.</w:t>
      </w:r>
    </w:p>
    <w:p w:rsidR="00E0743C" w:rsidRDefault="00E0743C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4.9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25.02.2015 N 94)</w:t>
      </w:r>
    </w:p>
    <w:p w:rsidR="00E0743C" w:rsidRDefault="00E074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4.10. Посещение журналистами средств массовой информации заседаний Совета осуществляется в </w:t>
      </w:r>
      <w:hyperlink r:id="rId2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предусмотренном Постановлением администрации города Перми от 25 февраля 2014 г. N 125 "Об утверждении Порядка посещения журналистами средств массовой информации заседаний консультативных, совещательных и иных коллегиальных органов администрации города Перми по вопросам деятельности администрации города Перми".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E0743C" w:rsidRDefault="00E0743C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E0743C" w:rsidRDefault="00E0743C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города Перми</w:t>
      </w:r>
    </w:p>
    <w:p w:rsidR="00E0743C" w:rsidRDefault="00E0743C">
      <w:pPr>
        <w:spacing w:after="1" w:line="220" w:lineRule="atLeast"/>
        <w:jc w:val="right"/>
      </w:pPr>
      <w:r>
        <w:rPr>
          <w:rFonts w:ascii="Calibri" w:hAnsi="Calibri" w:cs="Calibri"/>
        </w:rPr>
        <w:t>от 29.12.2014 N 1056</w:t>
      </w: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center"/>
      </w:pPr>
      <w:bookmarkStart w:id="1" w:name="P104"/>
      <w:bookmarkEnd w:id="1"/>
      <w:r>
        <w:rPr>
          <w:rFonts w:ascii="Calibri" w:hAnsi="Calibri" w:cs="Calibri"/>
          <w:b/>
        </w:rPr>
        <w:t>СОСТАВ</w:t>
      </w:r>
    </w:p>
    <w:p w:rsidR="00E0743C" w:rsidRDefault="00E074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СОВЕТА ПО УЛУЧШЕНИЮ ИНВЕСТИЦИОННОГО КЛИМАТА ПРИ ГЛАВЕ</w:t>
      </w:r>
    </w:p>
    <w:p w:rsidR="00E0743C" w:rsidRDefault="00E074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ПЕРМИ</w:t>
      </w:r>
    </w:p>
    <w:p w:rsidR="00E0743C" w:rsidRDefault="00E074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074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743C" w:rsidRDefault="00E074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E0743C" w:rsidRDefault="00E0743C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Администрации г. Перми от 25.02.2015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94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E0743C" w:rsidRDefault="00E074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29.02.2016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135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27.12.2016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1176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04.05.2017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N 339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E0743C" w:rsidRDefault="00E074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01.12.2017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N 1086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11.05.2018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285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E0743C" w:rsidRDefault="00E0743C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60"/>
        <w:gridCol w:w="6123"/>
      </w:tblGrid>
      <w:tr w:rsidR="00E0743C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Председатель: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Самойлов Дмитрий Иванович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Глава города Перми</w:t>
            </w:r>
          </w:p>
        </w:tc>
      </w:tr>
      <w:tr w:rsidR="00E0743C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председателя: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Агеев Виктор Геннадьевич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первый заместитель главы администрации города Перми</w:t>
            </w:r>
          </w:p>
        </w:tc>
      </w:tr>
      <w:tr w:rsidR="00E0743C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Секретарь: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Михалева Татьяна Ивановна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департамента экономики и промышленной политики администрации города Перми</w:t>
            </w:r>
          </w:p>
        </w:tc>
      </w:tr>
      <w:tr w:rsidR="00E0743C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Члены: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Андреев Алексей Гурьевич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президент регионального объединения работодателей Пермского края, генеральный директор ОАО "ПНППК"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Баженов Александр Владиславович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член PPP business advisory board Европейской экономической комисс</w:t>
            </w:r>
            <w:proofErr w:type="gramStart"/>
            <w:r>
              <w:rPr>
                <w:rFonts w:ascii="Calibri" w:hAnsi="Calibri" w:cs="Calibri"/>
              </w:rPr>
              <w:t>ии ОО</w:t>
            </w:r>
            <w:proofErr w:type="gramEnd"/>
            <w:r>
              <w:rPr>
                <w:rFonts w:ascii="Calibri" w:hAnsi="Calibri" w:cs="Calibri"/>
              </w:rPr>
              <w:t>Н, профессор Финансового университета, член набсовета Фонда реформирования ЖКХ, президент Инфракап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Белов Вячеслав Артурович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Уполномоченный по защите прав предпринимателей в Пермском крае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Богуславский Сергей Станиславович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депутат Пермской городской Думы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Гаджиева Людмила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главы администрации города Перми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Гилязова Елена Ефимовна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вице-президент Пермской торгово-промышленной палаты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Дашкевич Анатолий Вячеславович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заместитель главы администрации города Перми - начальник </w:t>
            </w:r>
            <w:proofErr w:type="gramStart"/>
            <w:r>
              <w:rPr>
                <w:rFonts w:ascii="Calibri" w:hAnsi="Calibri" w:cs="Calibri"/>
              </w:rPr>
              <w:t>управления внешнего благоустройства администрации города Перми</w:t>
            </w:r>
            <w:proofErr w:type="gramEnd"/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Емельянов Андрей Михайлович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академический руководитель программы "Экономика" Пермского филиала федерального государственного бюджетного образовательного учреждения высшего профессионального образования "Национальный исследовательский университет "Высшая школа экономики"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Касаткин Сергей Валерьевич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первый заместитель главного управляющего директор</w:t>
            </w:r>
            <w:proofErr w:type="gramStart"/>
            <w:r>
              <w:rPr>
                <w:rFonts w:ascii="Calibri" w:hAnsi="Calibri" w:cs="Calibri"/>
              </w:rPr>
              <w:t>а ООО</w:t>
            </w:r>
            <w:proofErr w:type="gramEnd"/>
            <w:r>
              <w:rPr>
                <w:rFonts w:ascii="Calibri" w:hAnsi="Calibri" w:cs="Calibri"/>
              </w:rPr>
              <w:t xml:space="preserve"> "НОВОГОР-Прикамье"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Крупин Андрей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член Совета Пермского регионального отделения Общероссийской общественной организации малого и среднего предпринимательства "ОПОРА РОССИИ", заместитель директор</w:t>
            </w:r>
            <w:proofErr w:type="gramStart"/>
            <w:r>
              <w:rPr>
                <w:rFonts w:ascii="Calibri" w:hAnsi="Calibri" w:cs="Calibri"/>
              </w:rPr>
              <w:t>а ООО</w:t>
            </w:r>
            <w:proofErr w:type="gramEnd"/>
            <w:r>
              <w:rPr>
                <w:rFonts w:ascii="Calibri" w:hAnsi="Calibri" w:cs="Calibri"/>
              </w:rPr>
              <w:t xml:space="preserve"> "Валкон"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Куропова Наталья Вячеславовна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исполнительный директор Ассоциации "Пермская гильдия добросовестных предприятий"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Маркелова Елена Леонидовна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генеральный директор общества с ограниченной ответственностью "ДАР", член Совета директоров Ассоциации "Пермская гильдия добросовестных предприятий"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Моночков Алексей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управляющий отделением по Пермскому краю Уральского главного управления Центрального банка Российской </w:t>
            </w:r>
            <w:r>
              <w:rPr>
                <w:rFonts w:ascii="Calibri" w:hAnsi="Calibri" w:cs="Calibri"/>
              </w:rPr>
              <w:lastRenderedPageBreak/>
              <w:t>Федерации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Мосюгин Илья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управления промышленности Министерства промышленности, предпринимательства и торговли Пермского края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Норова</w:t>
            </w:r>
            <w:proofErr w:type="gramEnd"/>
            <w:r>
              <w:rPr>
                <w:rFonts w:ascii="Calibri" w:hAnsi="Calibri" w:cs="Calibri"/>
              </w:rPr>
              <w:t xml:space="preserve"> Мария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департамента градостроительства и архитектуры администрации города Перми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Носков Павел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генеральный директор государственного бюджетного учреждения Пермского края "Агентство инвестиционного развития"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Панов Василий Юрьевич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начальник отдела клиентских менеджеров РГС отделения N 6984 ПАО "Сбербанк"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Романов Сергей Иванович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главы администрации города Перми - начальник департамента жилищно-коммунального хозяйства администрации города Перми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Теплов Дмитрий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председатель Совета отделения ПКРО ООО "Деловая Россия", директор ООО "Краснокамский РМЗ"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Широких</w:t>
            </w:r>
            <w:proofErr w:type="gramEnd"/>
            <w:r>
              <w:rPr>
                <w:rFonts w:ascii="Calibri" w:hAnsi="Calibri" w:cs="Calibri"/>
              </w:rPr>
              <w:t xml:space="preserve"> Олег Леонидович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директор производственного отделения "Пермские городские электрические сети" филиала ОАО "МРСК Урала" - "Пермэнерго" (по согласованию)</w:t>
            </w:r>
          </w:p>
        </w:tc>
      </w:tr>
      <w:tr w:rsidR="00E0743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Ширяев Олег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0743C" w:rsidRDefault="00E074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заместитель руководителя Управления Федеральной налоговой службы России по Пермскому краю (по согласованию)</w:t>
            </w:r>
          </w:p>
        </w:tc>
      </w:tr>
    </w:tbl>
    <w:p w:rsidR="00E0743C" w:rsidRDefault="00E0743C">
      <w:pPr>
        <w:spacing w:after="1" w:line="220" w:lineRule="atLeast"/>
        <w:jc w:val="both"/>
      </w:pPr>
    </w:p>
    <w:p w:rsidR="00E0743C" w:rsidRDefault="00E0743C">
      <w:pPr>
        <w:spacing w:after="1" w:line="220" w:lineRule="atLeast"/>
        <w:jc w:val="both"/>
      </w:pPr>
    </w:p>
    <w:p w:rsidR="00E0743C" w:rsidRDefault="00E0743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8DC" w:rsidRDefault="00E0743C"/>
    <w:sectPr w:rsidR="007D68DC" w:rsidSect="00D1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743C"/>
    <w:rsid w:val="0096434A"/>
    <w:rsid w:val="00E0743C"/>
    <w:rsid w:val="00EF0CBA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DC8555414F793EA89FA34F7CBFE264C55B70E63B7F191630419D2B6CE50901B2C3E43308466363772DE99R9H5L" TargetMode="External"/><Relationship Id="rId13" Type="http://schemas.openxmlformats.org/officeDocument/2006/relationships/hyperlink" Target="consultantplus://offline/ref=5F7DC8555414F793EA89FA34F7CBFE264C55B70E63B7F597630719D2B6CE50901B2C3E43308466363772DE99R9H9L" TargetMode="External"/><Relationship Id="rId18" Type="http://schemas.openxmlformats.org/officeDocument/2006/relationships/hyperlink" Target="consultantplus://offline/ref=5F7DC8555414F793EA89FA34F7CBFE264C55B70E63B7F597630719D2B6CE50901B2C3E43308466363772DE98R9H9L" TargetMode="External"/><Relationship Id="rId26" Type="http://schemas.openxmlformats.org/officeDocument/2006/relationships/hyperlink" Target="consultantplus://offline/ref=5F7DC8555414F793EA89FA34F7CBFE264C55B70E63B7F191630419D2B6CE50901B2C3E43308466363772DE99R9H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7DC8555414F793EA89FA34F7CBFE264C55B70E6AB6F095670A44D8BE975C921C23615437CD6A373772DER9HCL" TargetMode="External"/><Relationship Id="rId7" Type="http://schemas.openxmlformats.org/officeDocument/2006/relationships/hyperlink" Target="consultantplus://offline/ref=5F7DC8555414F793EA89FA34F7CBFE264C55B70E63B7F597630719D2B6CE50901B2C3E43308466363772DE99R9H6L" TargetMode="External"/><Relationship Id="rId12" Type="http://schemas.openxmlformats.org/officeDocument/2006/relationships/hyperlink" Target="consultantplus://offline/ref=5F7DC8555414F793EA89FA34F7CBFE264C55B70E65BEF592690A44D8BE975C921C23615437CD6A373772DCR9HAL" TargetMode="External"/><Relationship Id="rId17" Type="http://schemas.openxmlformats.org/officeDocument/2006/relationships/hyperlink" Target="consultantplus://offline/ref=5F7DC8555414F793EA89FA34F7CBFE264C55B70E63B7F597630719D2B6CE50901B2C3E43308466363772DE98R9H6L" TargetMode="External"/><Relationship Id="rId25" Type="http://schemas.openxmlformats.org/officeDocument/2006/relationships/hyperlink" Target="consultantplus://offline/ref=5F7DC8555414F793EA89FA34F7CBFE264C55B70E63B7F597630719D2B6CE50901B2C3E43308466363772DE9BR9H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7DC8555414F793EA89FA34F7CBFE264C55B70E6AB6F095670A44D8BE975C921C23615437CD6A373772DER9HCL" TargetMode="External"/><Relationship Id="rId20" Type="http://schemas.openxmlformats.org/officeDocument/2006/relationships/hyperlink" Target="consultantplus://offline/ref=5F7DC8555414F793EA89FA34F7CBFE264C55B70E63B7F597630719D2B6CE50901B2C3E43308466363772DE98R9H9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7DC8555414F793EA89FA34F7CBFE264C55B70E6BB5F49A650A44D8BE975C921C23615437CD6A373772DER9HCL" TargetMode="External"/><Relationship Id="rId11" Type="http://schemas.openxmlformats.org/officeDocument/2006/relationships/hyperlink" Target="consultantplus://offline/ref=5F7DC8555414F793EA89FA34F7CBFE264C55B70E6AB0F693600A44D8BE975C921C23615437CD6A373772DCR9HBL" TargetMode="External"/><Relationship Id="rId24" Type="http://schemas.openxmlformats.org/officeDocument/2006/relationships/hyperlink" Target="consultantplus://offline/ref=5F7DC8555414F793EA89FA34F7CBFE264C55B70E6BB5F49A650A44D8BE975C921C23615437CD6A373772DER9HCL" TargetMode="External"/><Relationship Id="rId5" Type="http://schemas.openxmlformats.org/officeDocument/2006/relationships/hyperlink" Target="consultantplus://offline/ref=5F7DC8555414F793EA89FA34F7CBFE264C55B70E6AB6F095670A44D8BE975C921C23615437CD6A373772DER9HCL" TargetMode="External"/><Relationship Id="rId15" Type="http://schemas.openxmlformats.org/officeDocument/2006/relationships/hyperlink" Target="consultantplus://offline/ref=5F7DC8555414F793EA89FA34F7CBFE264C55B70E63B7F597630719D2B6CE50901B2C3E43308466363772DE98R9H3L" TargetMode="External"/><Relationship Id="rId23" Type="http://schemas.openxmlformats.org/officeDocument/2006/relationships/hyperlink" Target="consultantplus://offline/ref=5F7DC8555414F793EA89FA34F7CBFE264C55B70E6AB6F095670A44D8BE975C921C23615437CD6A373772DER9HEL" TargetMode="External"/><Relationship Id="rId28" Type="http://schemas.openxmlformats.org/officeDocument/2006/relationships/hyperlink" Target="consultantplus://offline/ref=5F7DC8555414F793EA89FA34F7CBFE264C55B70E63B6F191640319D2B6CE50901B2C3E43308466363772DE99R9H5L" TargetMode="External"/><Relationship Id="rId10" Type="http://schemas.openxmlformats.org/officeDocument/2006/relationships/hyperlink" Target="consultantplus://offline/ref=5F7DC8555414F793EA89FA34F7CBFE264C55B70E63B6F191640319D2B6CE50901B2C3E43308466363772DE99R9H5L" TargetMode="External"/><Relationship Id="rId19" Type="http://schemas.openxmlformats.org/officeDocument/2006/relationships/hyperlink" Target="consultantplus://offline/ref=5F7DC8555414F793EA89E439E1A7A32D4656EE0669E1A9C76D0011R8H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7DC8555414F793EA89FA34F7CBFE264C55B70E63B7FC97620419D2B6CE50901B2C3E43308466363772DE99R9H5L" TargetMode="External"/><Relationship Id="rId14" Type="http://schemas.openxmlformats.org/officeDocument/2006/relationships/hyperlink" Target="consultantplus://offline/ref=5F7DC8555414F793EA89FA34F7CBFE264C55B70E63B7F597630719D2B6CE50901B2C3E43308466363772DE98R9H1L" TargetMode="External"/><Relationship Id="rId22" Type="http://schemas.openxmlformats.org/officeDocument/2006/relationships/hyperlink" Target="consultantplus://offline/ref=5F7DC8555414F793EA89FA34F7CBFE264C55B70E65B5F393640A44D8BE975C921C23615437CD6A373772DFR9HBL" TargetMode="External"/><Relationship Id="rId27" Type="http://schemas.openxmlformats.org/officeDocument/2006/relationships/hyperlink" Target="consultantplus://offline/ref=5F7DC8555414F793EA89FA34F7CBFE264C55B70E63B7FC97620419D2B6CE50901B2C3E43308466363772DE99R9H5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2282</Words>
  <Characters>13010</Characters>
  <Application>Microsoft Office Word</Application>
  <DocSecurity>0</DocSecurity>
  <Lines>108</Lines>
  <Paragraphs>30</Paragraphs>
  <ScaleCrop>false</ScaleCrop>
  <Company/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Zadoreckaya-lm</dc:creator>
  <cp:keywords/>
  <dc:description/>
  <cp:lastModifiedBy>Zadoreckaya-lm</cp:lastModifiedBy>
  <cp:revision>2</cp:revision>
  <dcterms:created xsi:type="dcterms:W3CDTF">2018-09-26T11:07:00Z</dcterms:created>
  <dcterms:modified xsi:type="dcterms:W3CDTF">2018-09-26T11:07:00Z</dcterms:modified>
</cp:coreProperties>
</file>