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31" w:rsidRDefault="00B05131" w:rsidP="00B051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131">
        <w:rPr>
          <w:rFonts w:ascii="Times New Roman" w:hAnsi="Times New Roman" w:cs="Times New Roman"/>
          <w:b/>
          <w:sz w:val="28"/>
          <w:szCs w:val="28"/>
        </w:rPr>
        <w:t>Ж-1. Зона многоэтажной жилой застройки 4 этажа и выше.</w:t>
      </w:r>
    </w:p>
    <w:p w:rsidR="00B05131" w:rsidRPr="00B05131" w:rsidRDefault="00B05131" w:rsidP="00B051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Зона массовой жилой застройки Ж-1 выделена для формирования многофункциональных городских территорий с размещением многоквартирных жилых домов с широким спектром услуг и размещением объектов делового назначения.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использования: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многоквартирные жилые дома,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малосемейные жилые дома гостиничного типа,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общежития,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отдельно стоящие и встроенно-пристроенные объекты капитального строительства нежилого назначения на нижних этажах,</w:t>
      </w:r>
    </w:p>
    <w:p w:rsidR="00B05131" w:rsidRPr="00B05131" w:rsidRDefault="00B05131" w:rsidP="00B0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B05131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05131">
        <w:rPr>
          <w:rFonts w:ascii="Times New Roman" w:hAnsi="Times New Roman" w:cs="Times New Roman"/>
          <w:sz w:val="28"/>
          <w:szCs w:val="28"/>
        </w:rPr>
        <w:t xml:space="preserve"> Пермской городской Думы от 28.01.2014 N 5)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детские сады, иные объекты дошкольного воспитания,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общеобразовательные учреждения в отдельно стоящих объектах капитального строительства (школы, гимназии, прочие),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жилищно-эксплуатационные и аварийно-диспетчерские службы,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детские площадки с элементами озеленения,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площадки для отдыха с элементами озеленения,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спортивные площадки,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стоянки легковых автомобилей на открытых площадках,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объекты почтовой связи,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аптеки,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магазины общей площадью не более 1500 кв. м,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объекты бытового обслуживания населения (мастерские по ремонту бытовой техники, парикмахерские, ателье и другие),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амбулаторно-поликлинические учреждения,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объекты общественного питания,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(центры и курсы профессиональной ориентации, музыкальные, художественные школы, школы искусств, дома детского творчества, станции юных техников, станции юных натуралистов, прочие),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клубы многоцелевого и специализированного назначения,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физкультурно-оздоровительные организации,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диспетчерский пункт электротранспорта,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объекты наружного противопожарного водоснабжения (пожарные резервуары, водоемы, пирсы и прочие).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зеленые насаждения,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объекты наружного противопожарного водоснабжения (пожарные резервуары, водоемы),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площадки для сбора мусора,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lastRenderedPageBreak/>
        <w:t>гаражи и автостоянки встроенные, пристроенные (надземные, подземные, боксового типа),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ЦТП, ТП, РП,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котельные мощностью до 3 М</w:t>
      </w:r>
      <w:proofErr w:type="gramStart"/>
      <w:r w:rsidRPr="00B05131">
        <w:rPr>
          <w:rFonts w:ascii="Times New Roman" w:hAnsi="Times New Roman" w:cs="Times New Roman"/>
          <w:sz w:val="28"/>
          <w:szCs w:val="28"/>
        </w:rPr>
        <w:t>Вт вкл</w:t>
      </w:r>
      <w:proofErr w:type="gramEnd"/>
      <w:r w:rsidRPr="00B05131">
        <w:rPr>
          <w:rFonts w:ascii="Times New Roman" w:hAnsi="Times New Roman" w:cs="Times New Roman"/>
          <w:sz w:val="28"/>
          <w:szCs w:val="28"/>
        </w:rPr>
        <w:t>ючительно.</w:t>
      </w:r>
    </w:p>
    <w:p w:rsidR="00B05131" w:rsidRPr="00B05131" w:rsidRDefault="00B05131" w:rsidP="00B0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" w:history="1">
        <w:r w:rsidRPr="00B05131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B05131">
        <w:rPr>
          <w:rFonts w:ascii="Times New Roman" w:hAnsi="Times New Roman" w:cs="Times New Roman"/>
          <w:sz w:val="28"/>
          <w:szCs w:val="28"/>
        </w:rPr>
        <w:t xml:space="preserve"> Пермской городской Думы от 24.09.2013 N 199)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Условно разрешенные виды использования: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гостиницы,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интернаты для престарелых и инвалидов, дома ребенка, приюты, ночлежные дома,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школы-интернаты,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организации социальной защиты,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отделения, участковые пункты полиции,</w:t>
      </w:r>
    </w:p>
    <w:p w:rsidR="00B05131" w:rsidRPr="00B05131" w:rsidRDefault="00B05131" w:rsidP="00B0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B05131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05131">
        <w:rPr>
          <w:rFonts w:ascii="Times New Roman" w:hAnsi="Times New Roman" w:cs="Times New Roman"/>
          <w:sz w:val="28"/>
          <w:szCs w:val="28"/>
        </w:rPr>
        <w:t xml:space="preserve"> Пермской городской Думы от 25.03.2014 N 63)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гаражи и автостоянки отдельно стоящие (надземные и подземные, боксового типа),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ЭП, РС, РП, ВНС, КНС, ЦТП, ТП, ГРУ площадью застройки более 100 кв. м, предназначенные для обслуживания линейных объектов, на отдельном земельном участке,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антенны сотовой, радиорелейной и спутниковой связи,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объекты религиозного назначения,</w:t>
      </w:r>
    </w:p>
    <w:p w:rsidR="00B05131" w:rsidRPr="00B05131" w:rsidRDefault="00B05131" w:rsidP="00B0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>котельные для жилых и нежилых зданий при соблюдении требований технических регламентов, а также экологических, санитарно-гигиенических и противопожарных требований мощностью до 18,5 М</w:t>
      </w:r>
      <w:proofErr w:type="gramStart"/>
      <w:r w:rsidRPr="00B05131">
        <w:rPr>
          <w:rFonts w:ascii="Times New Roman" w:hAnsi="Times New Roman" w:cs="Times New Roman"/>
          <w:sz w:val="28"/>
          <w:szCs w:val="28"/>
        </w:rPr>
        <w:t>Вт вкл</w:t>
      </w:r>
      <w:proofErr w:type="gramEnd"/>
      <w:r w:rsidRPr="00B05131">
        <w:rPr>
          <w:rFonts w:ascii="Times New Roman" w:hAnsi="Times New Roman" w:cs="Times New Roman"/>
          <w:sz w:val="28"/>
          <w:szCs w:val="28"/>
        </w:rPr>
        <w:t>ючительно.</w:t>
      </w:r>
    </w:p>
    <w:p w:rsidR="00B05131" w:rsidRPr="00B05131" w:rsidRDefault="00B05131" w:rsidP="00B0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5131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" w:history="1">
        <w:r w:rsidRPr="00B05131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B05131">
        <w:rPr>
          <w:rFonts w:ascii="Times New Roman" w:hAnsi="Times New Roman" w:cs="Times New Roman"/>
          <w:sz w:val="28"/>
          <w:szCs w:val="28"/>
        </w:rPr>
        <w:t xml:space="preserve"> Пермской городской Думы от 24.09.2013 N 199)</w:t>
      </w:r>
    </w:p>
    <w:p w:rsidR="00633DCE" w:rsidRPr="00B05131" w:rsidRDefault="00633DCE">
      <w:pPr>
        <w:rPr>
          <w:rFonts w:ascii="Times New Roman" w:hAnsi="Times New Roman" w:cs="Times New Roman"/>
          <w:sz w:val="28"/>
          <w:szCs w:val="28"/>
        </w:rPr>
      </w:pPr>
    </w:p>
    <w:sectPr w:rsidR="00633DCE" w:rsidRPr="00B0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131"/>
    <w:rsid w:val="00633DCE"/>
    <w:rsid w:val="00B0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1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907793B2B5FD11CFF35C3FC112DC2CBAA32C294388D767E72BCD20A2DFE8ED8F94FB35BA423FFADDDEFBhAr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907793B2B5FD11CFF35C3FC112DC2CBAA32C294283DA66EF2BCD20A2DFE8ED8F94FB35BA423FFADDDEFEhArAG" TargetMode="External"/><Relationship Id="rId5" Type="http://schemas.openxmlformats.org/officeDocument/2006/relationships/hyperlink" Target="consultantplus://offline/ref=07907793B2B5FD11CFF35C3FC112DC2CBAA32C294388D767E72BCD20A2DFE8ED8F94FB35BA423FFADDDEFBhAr9G" TargetMode="External"/><Relationship Id="rId4" Type="http://schemas.openxmlformats.org/officeDocument/2006/relationships/hyperlink" Target="consultantplus://offline/ref=07907793B2B5FD11CFF35C3FC112DC2CBAA32C294282DF63E02BCD20A2DFE8ED8F94FB35BA423FFADDDEFEhAr9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Задорецкая</dc:creator>
  <cp:keywords/>
  <dc:description/>
  <cp:lastModifiedBy>Задорецкая</cp:lastModifiedBy>
  <cp:revision>2</cp:revision>
  <dcterms:created xsi:type="dcterms:W3CDTF">2014-09-03T04:13:00Z</dcterms:created>
  <dcterms:modified xsi:type="dcterms:W3CDTF">2014-09-03T04:14:00Z</dcterms:modified>
</cp:coreProperties>
</file>