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C2" w:rsidRPr="008F5FC2" w:rsidRDefault="008F5FC2">
      <w:pPr>
        <w:pStyle w:val="ConsPlusNormal"/>
        <w:jc w:val="both"/>
        <w:outlineLvl w:val="0"/>
        <w:rPr>
          <w:lang w:val="en-US"/>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F5FC2">
        <w:tc>
          <w:tcPr>
            <w:tcW w:w="4677" w:type="dxa"/>
            <w:tcBorders>
              <w:top w:val="nil"/>
              <w:left w:val="nil"/>
              <w:bottom w:val="nil"/>
              <w:right w:val="nil"/>
            </w:tcBorders>
          </w:tcPr>
          <w:p w:rsidR="008F5FC2" w:rsidRDefault="008F5FC2">
            <w:pPr>
              <w:pStyle w:val="ConsPlusNormal"/>
              <w:outlineLvl w:val="0"/>
            </w:pPr>
            <w:r>
              <w:t>7 июня 2013 года</w:t>
            </w:r>
          </w:p>
        </w:tc>
        <w:tc>
          <w:tcPr>
            <w:tcW w:w="4677" w:type="dxa"/>
            <w:tcBorders>
              <w:top w:val="nil"/>
              <w:left w:val="nil"/>
              <w:bottom w:val="nil"/>
              <w:right w:val="nil"/>
            </w:tcBorders>
          </w:tcPr>
          <w:p w:rsidR="008F5FC2" w:rsidRDefault="008F5FC2">
            <w:pPr>
              <w:pStyle w:val="ConsPlusNormal"/>
              <w:jc w:val="right"/>
              <w:outlineLvl w:val="0"/>
            </w:pPr>
            <w:r>
              <w:t>N 209-ПК</w:t>
            </w:r>
          </w:p>
        </w:tc>
      </w:tr>
    </w:tbl>
    <w:p w:rsidR="008F5FC2" w:rsidRDefault="008F5FC2">
      <w:pPr>
        <w:pStyle w:val="ConsPlusNormal"/>
        <w:pBdr>
          <w:top w:val="single" w:sz="6" w:space="0" w:color="auto"/>
        </w:pBdr>
        <w:spacing w:before="100" w:after="100"/>
        <w:jc w:val="both"/>
        <w:rPr>
          <w:sz w:val="2"/>
          <w:szCs w:val="2"/>
        </w:rPr>
      </w:pPr>
    </w:p>
    <w:p w:rsidR="008F5FC2" w:rsidRDefault="008F5FC2">
      <w:pPr>
        <w:pStyle w:val="ConsPlusNormal"/>
        <w:jc w:val="both"/>
      </w:pPr>
    </w:p>
    <w:p w:rsidR="008F5FC2" w:rsidRDefault="008F5FC2">
      <w:pPr>
        <w:pStyle w:val="ConsPlusTitle"/>
        <w:jc w:val="center"/>
      </w:pPr>
      <w:r>
        <w:t>ПЕРМСКИЙ КРАЙ</w:t>
      </w:r>
    </w:p>
    <w:p w:rsidR="008F5FC2" w:rsidRDefault="008F5FC2">
      <w:pPr>
        <w:pStyle w:val="ConsPlusTitle"/>
        <w:jc w:val="center"/>
      </w:pPr>
    </w:p>
    <w:p w:rsidR="008F5FC2" w:rsidRDefault="008F5FC2">
      <w:pPr>
        <w:pStyle w:val="ConsPlusTitle"/>
        <w:jc w:val="center"/>
      </w:pPr>
      <w:r>
        <w:t>ЗАКОН</w:t>
      </w:r>
    </w:p>
    <w:p w:rsidR="008F5FC2" w:rsidRDefault="008F5FC2">
      <w:pPr>
        <w:pStyle w:val="ConsPlusTitle"/>
        <w:jc w:val="center"/>
      </w:pPr>
    </w:p>
    <w:p w:rsidR="008F5FC2" w:rsidRDefault="008F5FC2">
      <w:pPr>
        <w:pStyle w:val="ConsPlusTitle"/>
        <w:jc w:val="center"/>
      </w:pPr>
      <w:r>
        <w:t>О ПЕРЕДАЧЕ ОРГАНАМ МЕСТНОГО САМОУПРАВЛЕНИЯ ПЕРМСКОГО КРАЯ</w:t>
      </w:r>
    </w:p>
    <w:p w:rsidR="008F5FC2" w:rsidRDefault="008F5FC2">
      <w:pPr>
        <w:pStyle w:val="ConsPlusTitle"/>
        <w:jc w:val="center"/>
      </w:pPr>
      <w:r>
        <w:t>ОТДЕЛЬНЫХ ГОСУДАРСТВЕННЫХ ПОЛНОМОЧИЙ ПО ПОДДЕРЖКЕ</w:t>
      </w:r>
    </w:p>
    <w:p w:rsidR="008F5FC2" w:rsidRDefault="008F5FC2">
      <w:pPr>
        <w:pStyle w:val="ConsPlusTitle"/>
        <w:jc w:val="center"/>
      </w:pPr>
      <w:r>
        <w:t>СЕЛЬСКОХОЗЯЙСТВЕННОГО ПРОИЗВОДСТВА</w:t>
      </w:r>
    </w:p>
    <w:p w:rsidR="008F5FC2" w:rsidRDefault="008F5FC2">
      <w:pPr>
        <w:pStyle w:val="ConsPlusNormal"/>
        <w:jc w:val="both"/>
      </w:pPr>
    </w:p>
    <w:p w:rsidR="008F5FC2" w:rsidRDefault="008F5FC2">
      <w:pPr>
        <w:pStyle w:val="ConsPlusNormal"/>
        <w:jc w:val="right"/>
      </w:pPr>
      <w:proofErr w:type="gramStart"/>
      <w:r>
        <w:t>Принят</w:t>
      </w:r>
      <w:proofErr w:type="gramEnd"/>
    </w:p>
    <w:p w:rsidR="008F5FC2" w:rsidRDefault="008F5FC2">
      <w:pPr>
        <w:pStyle w:val="ConsPlusNormal"/>
        <w:jc w:val="right"/>
      </w:pPr>
      <w:r>
        <w:t>Законодательным Собранием</w:t>
      </w:r>
    </w:p>
    <w:p w:rsidR="008F5FC2" w:rsidRDefault="008F5FC2">
      <w:pPr>
        <w:pStyle w:val="ConsPlusNormal"/>
        <w:jc w:val="right"/>
      </w:pPr>
      <w:r>
        <w:t>Пермского края</w:t>
      </w:r>
    </w:p>
    <w:p w:rsidR="008F5FC2" w:rsidRDefault="008F5FC2">
      <w:pPr>
        <w:pStyle w:val="ConsPlusNormal"/>
        <w:jc w:val="right"/>
      </w:pPr>
      <w:r>
        <w:t>24 мая 2013 года</w:t>
      </w:r>
    </w:p>
    <w:p w:rsidR="008F5FC2" w:rsidRDefault="008F5F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FC2">
        <w:trPr>
          <w:jc w:val="center"/>
        </w:trPr>
        <w:tc>
          <w:tcPr>
            <w:tcW w:w="9294" w:type="dxa"/>
            <w:tcBorders>
              <w:top w:val="nil"/>
              <w:left w:val="single" w:sz="24" w:space="0" w:color="CED3F1"/>
              <w:bottom w:val="nil"/>
              <w:right w:val="single" w:sz="24" w:space="0" w:color="F4F3F8"/>
            </w:tcBorders>
            <w:shd w:val="clear" w:color="auto" w:fill="F4F3F8"/>
          </w:tcPr>
          <w:p w:rsidR="008F5FC2" w:rsidRDefault="008F5FC2">
            <w:pPr>
              <w:pStyle w:val="ConsPlusNormal"/>
              <w:jc w:val="center"/>
            </w:pPr>
            <w:r>
              <w:rPr>
                <w:color w:val="392C69"/>
              </w:rPr>
              <w:t>Список изменяющих документов</w:t>
            </w:r>
          </w:p>
          <w:p w:rsidR="008F5FC2" w:rsidRDefault="008F5FC2">
            <w:pPr>
              <w:pStyle w:val="ConsPlusNormal"/>
              <w:jc w:val="center"/>
            </w:pPr>
            <w:proofErr w:type="gramStart"/>
            <w:r>
              <w:rPr>
                <w:color w:val="392C69"/>
              </w:rPr>
              <w:t xml:space="preserve">(в ред. Законов Пермского края от 07.06.2014 </w:t>
            </w:r>
            <w:hyperlink r:id="rId5" w:history="1">
              <w:r>
                <w:rPr>
                  <w:color w:val="0000FF"/>
                </w:rPr>
                <w:t>N 327-ПК</w:t>
              </w:r>
            </w:hyperlink>
            <w:r>
              <w:rPr>
                <w:color w:val="392C69"/>
              </w:rPr>
              <w:t>,</w:t>
            </w:r>
            <w:proofErr w:type="gramEnd"/>
          </w:p>
          <w:p w:rsidR="008F5FC2" w:rsidRDefault="008F5FC2">
            <w:pPr>
              <w:pStyle w:val="ConsPlusNormal"/>
              <w:jc w:val="center"/>
            </w:pPr>
            <w:r>
              <w:rPr>
                <w:color w:val="392C69"/>
              </w:rPr>
              <w:t xml:space="preserve">от 09.02.2018 </w:t>
            </w:r>
            <w:hyperlink r:id="rId6" w:history="1">
              <w:r>
                <w:rPr>
                  <w:color w:val="0000FF"/>
                </w:rPr>
                <w:t>N 184-ПК</w:t>
              </w:r>
            </w:hyperlink>
            <w:r>
              <w:rPr>
                <w:color w:val="392C69"/>
              </w:rPr>
              <w:t>)</w:t>
            </w:r>
          </w:p>
        </w:tc>
      </w:tr>
    </w:tbl>
    <w:p w:rsidR="008F5FC2" w:rsidRDefault="008F5FC2">
      <w:pPr>
        <w:pStyle w:val="ConsPlusNormal"/>
        <w:jc w:val="both"/>
      </w:pPr>
    </w:p>
    <w:p w:rsidR="008F5FC2" w:rsidRDefault="008F5FC2">
      <w:pPr>
        <w:pStyle w:val="ConsPlusTitle"/>
        <w:ind w:firstLine="540"/>
        <w:jc w:val="both"/>
        <w:outlineLvl w:val="1"/>
      </w:pPr>
      <w:r>
        <w:t>Статья 1. Общие положения</w:t>
      </w:r>
    </w:p>
    <w:p w:rsidR="008F5FC2" w:rsidRDefault="008F5FC2">
      <w:pPr>
        <w:pStyle w:val="ConsPlusNormal"/>
        <w:jc w:val="both"/>
      </w:pPr>
    </w:p>
    <w:p w:rsidR="008F5FC2" w:rsidRDefault="008F5FC2">
      <w:pPr>
        <w:pStyle w:val="ConsPlusNormal"/>
        <w:ind w:firstLine="540"/>
        <w:jc w:val="both"/>
      </w:pPr>
      <w:r>
        <w:t>Настоящий Закон определяет правовые и финансовые основы наделения органов местного самоуправления муниципальных районов и городских округов (далее - органы местного самоуправления) Пермского края отдельными государственными полномочиями по поддержке сельскохозяйственного производства и регулирует вопросы деятельности органов местного самоуправления по их реализации.</w:t>
      </w:r>
    </w:p>
    <w:p w:rsidR="008F5FC2" w:rsidRDefault="008F5FC2">
      <w:pPr>
        <w:pStyle w:val="ConsPlusNormal"/>
        <w:spacing w:before="220"/>
        <w:ind w:firstLine="540"/>
        <w:jc w:val="both"/>
      </w:pPr>
      <w:proofErr w:type="gramStart"/>
      <w:r>
        <w:t xml:space="preserve">Правовую основу настоящего Закона составляют </w:t>
      </w:r>
      <w:hyperlink r:id="rId7" w:history="1">
        <w:r>
          <w:rPr>
            <w:color w:val="0000FF"/>
          </w:rPr>
          <w:t>Конституция</w:t>
        </w:r>
      </w:hyperlink>
      <w:r>
        <w:t xml:space="preserve"> Российской Федерации, Федеральный </w:t>
      </w:r>
      <w:hyperlink r:id="rId8" w:history="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9"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 и иные нормативные правовые акты Российской Федерации и Пермского края.</w:t>
      </w:r>
      <w:proofErr w:type="gramEnd"/>
    </w:p>
    <w:p w:rsidR="008F5FC2" w:rsidRDefault="008F5FC2">
      <w:pPr>
        <w:pStyle w:val="ConsPlusNormal"/>
        <w:jc w:val="both"/>
      </w:pPr>
    </w:p>
    <w:p w:rsidR="008F5FC2" w:rsidRDefault="008F5FC2">
      <w:pPr>
        <w:pStyle w:val="ConsPlusTitle"/>
        <w:ind w:firstLine="540"/>
        <w:jc w:val="both"/>
        <w:outlineLvl w:val="1"/>
      </w:pPr>
      <w:r>
        <w:t>Статья 2. Основные понятия</w:t>
      </w:r>
    </w:p>
    <w:p w:rsidR="008F5FC2" w:rsidRDefault="008F5FC2">
      <w:pPr>
        <w:pStyle w:val="ConsPlusNormal"/>
        <w:jc w:val="both"/>
      </w:pPr>
    </w:p>
    <w:p w:rsidR="008F5FC2" w:rsidRDefault="008F5FC2">
      <w:pPr>
        <w:pStyle w:val="ConsPlusNormal"/>
        <w:ind w:firstLine="540"/>
        <w:jc w:val="both"/>
      </w:pPr>
      <w:r>
        <w:t>В настоящем Законе используются следующие основные понятия:</w:t>
      </w:r>
    </w:p>
    <w:p w:rsidR="008F5FC2" w:rsidRDefault="008F5FC2">
      <w:pPr>
        <w:pStyle w:val="ConsPlusNormal"/>
        <w:spacing w:before="220"/>
        <w:ind w:firstLine="540"/>
        <w:jc w:val="both"/>
      </w:pPr>
      <w:proofErr w:type="gramStart"/>
      <w:r>
        <w:t>сельскохозяйственные товаропроизводители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w:t>
      </w:r>
      <w:proofErr w:type="gramEnd"/>
      <w:r>
        <w:t xml:space="preserve"> год.</w:t>
      </w:r>
    </w:p>
    <w:p w:rsidR="008F5FC2" w:rsidRDefault="008F5FC2">
      <w:pPr>
        <w:pStyle w:val="ConsPlusNormal"/>
        <w:spacing w:before="220"/>
        <w:ind w:firstLine="540"/>
        <w:jc w:val="both"/>
      </w:pPr>
      <w:r>
        <w:t>Сельскохозяйственными товаропроизводителями признаются также:</w:t>
      </w:r>
    </w:p>
    <w:p w:rsidR="008F5FC2" w:rsidRDefault="008F5FC2">
      <w:pPr>
        <w:pStyle w:val="ConsPlusNormal"/>
        <w:spacing w:before="220"/>
        <w:ind w:firstLine="540"/>
        <w:jc w:val="both"/>
      </w:pPr>
      <w:r>
        <w:t xml:space="preserve">граждане, ведущие личное подсобное хозяйство, в соответствии с Федеральным </w:t>
      </w:r>
      <w:hyperlink r:id="rId10" w:history="1">
        <w:r>
          <w:rPr>
            <w:color w:val="0000FF"/>
          </w:rPr>
          <w:t>законом</w:t>
        </w:r>
      </w:hyperlink>
      <w:r>
        <w:t xml:space="preserve"> от 7 июля 2003 г. N 112-ФЗ "О личном подсобном хозяйстве";</w:t>
      </w:r>
    </w:p>
    <w:p w:rsidR="008F5FC2" w:rsidRDefault="008F5FC2">
      <w:pPr>
        <w:pStyle w:val="ConsPlusNormal"/>
        <w:spacing w:before="220"/>
        <w:ind w:firstLine="540"/>
        <w:jc w:val="both"/>
      </w:pPr>
      <w:r>
        <w:t xml:space="preserve">сельскохозяйственные потребительские кооперативы (перерабатывающие, сбытовые </w:t>
      </w:r>
      <w:r>
        <w:lastRenderedPageBreak/>
        <w:t xml:space="preserve">(торговые), обслуживающие (в том числе кредитные), снабженческие, заготовительные), созданные в соответствии с Федеральным </w:t>
      </w:r>
      <w:hyperlink r:id="rId11" w:history="1">
        <w:r>
          <w:rPr>
            <w:color w:val="0000FF"/>
          </w:rPr>
          <w:t>законом</w:t>
        </w:r>
      </w:hyperlink>
      <w:r>
        <w:t xml:space="preserve"> от 8 декабря 1995 г. N 193-ФЗ "О сельскохозяйственной кооперации";</w:t>
      </w:r>
    </w:p>
    <w:p w:rsidR="008F5FC2" w:rsidRDefault="008F5FC2">
      <w:pPr>
        <w:pStyle w:val="ConsPlusNormal"/>
        <w:spacing w:before="220"/>
        <w:ind w:firstLine="540"/>
        <w:jc w:val="both"/>
      </w:pPr>
      <w:r>
        <w:t xml:space="preserve">крестьянские (фермерские) хозяйства в соответствии с Федеральным </w:t>
      </w:r>
      <w:hyperlink r:id="rId12" w:history="1">
        <w:r>
          <w:rPr>
            <w:color w:val="0000FF"/>
          </w:rPr>
          <w:t>законом</w:t>
        </w:r>
      </w:hyperlink>
      <w:r>
        <w:t xml:space="preserve"> от 11 июня 2003 г. N 74-ФЗ "О крестьянском (фермерском) хозяйстве".</w:t>
      </w:r>
    </w:p>
    <w:p w:rsidR="008F5FC2" w:rsidRDefault="008F5FC2">
      <w:pPr>
        <w:pStyle w:val="ConsPlusNormal"/>
        <w:spacing w:before="220"/>
        <w:ind w:firstLine="540"/>
        <w:jc w:val="both"/>
      </w:pPr>
      <w:r>
        <w:t>Государственный уполномоченный орган - исполнительный орган государственной власти Пермского края, осуществляющий функции по выработке государственной политики и нормативному правовому регулированию по основным направлениям аграрной политики Пермского края, - Министерство сельского хозяйства и продовольствия Пермского края.</w:t>
      </w:r>
    </w:p>
    <w:p w:rsidR="008F5FC2" w:rsidRDefault="008F5FC2">
      <w:pPr>
        <w:pStyle w:val="ConsPlusNormal"/>
        <w:jc w:val="both"/>
      </w:pPr>
    </w:p>
    <w:p w:rsidR="008F5FC2" w:rsidRDefault="008F5FC2">
      <w:pPr>
        <w:pStyle w:val="ConsPlusTitle"/>
        <w:ind w:firstLine="540"/>
        <w:jc w:val="both"/>
        <w:outlineLvl w:val="1"/>
      </w:pPr>
      <w:bookmarkStart w:id="1" w:name="P35"/>
      <w:bookmarkEnd w:id="1"/>
      <w:r>
        <w:t>Статья 3. Перечень отдельных государственных полномочий по поддержке сельскохозяйственного производства, передаваемых органам местного самоуправления</w:t>
      </w:r>
    </w:p>
    <w:p w:rsidR="008F5FC2" w:rsidRDefault="008F5FC2">
      <w:pPr>
        <w:pStyle w:val="ConsPlusNormal"/>
        <w:jc w:val="both"/>
      </w:pPr>
    </w:p>
    <w:p w:rsidR="008F5FC2" w:rsidRDefault="008F5FC2">
      <w:pPr>
        <w:pStyle w:val="ConsPlusNormal"/>
        <w:ind w:firstLine="540"/>
        <w:jc w:val="both"/>
      </w:pPr>
      <w:r>
        <w:t>1. Органам местного самоуправления передаются отдельные государственные полномочия по поддержке сельскохозяйственного производства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в том числе источником финансового обеспечения которых являются субсидии из федерального бюджета.</w:t>
      </w:r>
    </w:p>
    <w:p w:rsidR="008F5FC2" w:rsidRDefault="008F5FC2">
      <w:pPr>
        <w:pStyle w:val="ConsPlusNormal"/>
        <w:jc w:val="both"/>
      </w:pPr>
      <w:r>
        <w:t>(</w:t>
      </w:r>
      <w:proofErr w:type="gramStart"/>
      <w:r>
        <w:t>ч</w:t>
      </w:r>
      <w:proofErr w:type="gramEnd"/>
      <w:r>
        <w:t xml:space="preserve">асть 1 в ред. </w:t>
      </w:r>
      <w:hyperlink r:id="rId13" w:history="1">
        <w:r>
          <w:rPr>
            <w:color w:val="0000FF"/>
          </w:rPr>
          <w:t>Закона</w:t>
        </w:r>
      </w:hyperlink>
      <w:r>
        <w:t xml:space="preserve"> Пермского края от 09.02.2018 N 184-ПК)</w:t>
      </w:r>
    </w:p>
    <w:p w:rsidR="008F5FC2" w:rsidRDefault="008F5FC2">
      <w:pPr>
        <w:pStyle w:val="ConsPlusNormal"/>
        <w:spacing w:before="220"/>
        <w:ind w:firstLine="540"/>
        <w:jc w:val="both"/>
      </w:pPr>
      <w:r>
        <w:t>2. Администрирование отдельных государственных полномочий по поддержке сельскохозяйственного производства включает выполнение органами местного самоуправления функциональных обязанностей по сбору, обработке, анализу, подготовке и представлению в государственный уполномоченный орган документов и информации по всем направлениям государственной поддержки сельскохозяйственного производства, включая информацию о возбуждении процедур несостоятельности (банкротства) сельскохозяйственных товаропроизводителей.</w:t>
      </w:r>
    </w:p>
    <w:p w:rsidR="008F5FC2" w:rsidRDefault="008F5FC2">
      <w:pPr>
        <w:pStyle w:val="ConsPlusNormal"/>
        <w:jc w:val="both"/>
      </w:pPr>
    </w:p>
    <w:p w:rsidR="008F5FC2" w:rsidRDefault="008F5FC2">
      <w:pPr>
        <w:pStyle w:val="ConsPlusTitle"/>
        <w:ind w:firstLine="540"/>
        <w:jc w:val="both"/>
        <w:outlineLvl w:val="1"/>
      </w:pPr>
      <w:r>
        <w:t>Статья 4. Срок наделения органов местного самоуправления государственными полномочиями</w:t>
      </w:r>
    </w:p>
    <w:p w:rsidR="008F5FC2" w:rsidRDefault="008F5FC2">
      <w:pPr>
        <w:pStyle w:val="ConsPlusNormal"/>
        <w:ind w:firstLine="540"/>
        <w:jc w:val="both"/>
      </w:pPr>
      <w:r>
        <w:t xml:space="preserve">(в ред. </w:t>
      </w:r>
      <w:hyperlink r:id="rId14" w:history="1">
        <w:r>
          <w:rPr>
            <w:color w:val="0000FF"/>
          </w:rPr>
          <w:t>Закона</w:t>
        </w:r>
      </w:hyperlink>
      <w:r>
        <w:t xml:space="preserve"> Пермского края от 07.06.2014 N 327-ПК)</w:t>
      </w:r>
    </w:p>
    <w:p w:rsidR="008F5FC2" w:rsidRDefault="008F5FC2">
      <w:pPr>
        <w:pStyle w:val="ConsPlusNormal"/>
        <w:jc w:val="both"/>
      </w:pPr>
    </w:p>
    <w:p w:rsidR="008F5FC2" w:rsidRDefault="008F5FC2">
      <w:pPr>
        <w:pStyle w:val="ConsPlusNormal"/>
        <w:ind w:firstLine="540"/>
        <w:jc w:val="both"/>
      </w:pPr>
      <w:r>
        <w:t>Органы местного самоуправления наделяются отдельными государственными полномочиями по поддержке сельскохозяйственного производства в рамках настоящего Закона на период действия государственной программы Пермского края по поддержке сельскохозяйственного производства.</w:t>
      </w:r>
    </w:p>
    <w:p w:rsidR="008F5FC2" w:rsidRDefault="008F5FC2">
      <w:pPr>
        <w:pStyle w:val="ConsPlusNormal"/>
        <w:jc w:val="both"/>
      </w:pPr>
      <w:r>
        <w:t xml:space="preserve">(в ред. </w:t>
      </w:r>
      <w:hyperlink r:id="rId15" w:history="1">
        <w:r>
          <w:rPr>
            <w:color w:val="0000FF"/>
          </w:rPr>
          <w:t>Закона</w:t>
        </w:r>
      </w:hyperlink>
      <w:r>
        <w:t xml:space="preserve"> Пермского края от 09.02.2018 N 184-ПК)</w:t>
      </w:r>
    </w:p>
    <w:p w:rsidR="008F5FC2" w:rsidRDefault="008F5FC2">
      <w:pPr>
        <w:pStyle w:val="ConsPlusNormal"/>
        <w:jc w:val="both"/>
      </w:pPr>
    </w:p>
    <w:p w:rsidR="008F5FC2" w:rsidRDefault="008F5FC2">
      <w:pPr>
        <w:pStyle w:val="ConsPlusTitle"/>
        <w:ind w:firstLine="540"/>
        <w:jc w:val="both"/>
        <w:outlineLvl w:val="1"/>
      </w:pPr>
      <w:r>
        <w:t>Статья 5. Права и обязанности государственного уполномоченного органа при осуществлении органами местного самоуправления отдельных государственных полномочий по поддержке сельскохозяйственного производства</w:t>
      </w:r>
    </w:p>
    <w:p w:rsidR="008F5FC2" w:rsidRDefault="008F5FC2">
      <w:pPr>
        <w:pStyle w:val="ConsPlusNormal"/>
        <w:jc w:val="both"/>
      </w:pPr>
    </w:p>
    <w:p w:rsidR="008F5FC2" w:rsidRDefault="008F5FC2">
      <w:pPr>
        <w:pStyle w:val="ConsPlusNormal"/>
        <w:ind w:firstLine="540"/>
        <w:jc w:val="both"/>
      </w:pPr>
      <w:r>
        <w:t>1. Государственный уполномоченный орган имеет право:</w:t>
      </w:r>
    </w:p>
    <w:p w:rsidR="008F5FC2" w:rsidRDefault="008F5FC2">
      <w:pPr>
        <w:pStyle w:val="ConsPlusNormal"/>
        <w:spacing w:before="220"/>
        <w:ind w:firstLine="540"/>
        <w:jc w:val="both"/>
      </w:pPr>
      <w:r>
        <w:t xml:space="preserve">1) инициировать и принимать в рамках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по поддержке сельскохозяйственного производства, осуществлять </w:t>
      </w:r>
      <w:proofErr w:type="gramStart"/>
      <w:r>
        <w:t>контроль за</w:t>
      </w:r>
      <w:proofErr w:type="gramEnd"/>
      <w:r>
        <w:t xml:space="preserve"> их исполнением;</w:t>
      </w:r>
    </w:p>
    <w:p w:rsidR="008F5FC2" w:rsidRDefault="008F5FC2">
      <w:pPr>
        <w:pStyle w:val="ConsPlusNormal"/>
        <w:spacing w:before="220"/>
        <w:ind w:firstLine="540"/>
        <w:jc w:val="both"/>
      </w:pPr>
      <w:r>
        <w:t>2) координировать деятельность органов местного самоуправления по вопросам осуществления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lastRenderedPageBreak/>
        <w:t>3) запрашивать и получать в установленном порядке от органов местного самоуправления документы и иную необходимую информацию, связанную с осуществлением ими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4) направлять рекомендации органам местного самоуправления по вопросам реализации отдельных государственных полномочий по поддержке сельскохозяйственного производства, оценки решений, принимаемых органами местного самоуправления, с точки зрения законности и целесообразности;</w:t>
      </w:r>
    </w:p>
    <w:p w:rsidR="008F5FC2" w:rsidRDefault="008F5FC2">
      <w:pPr>
        <w:pStyle w:val="ConsPlusNormal"/>
        <w:spacing w:before="220"/>
        <w:ind w:firstLine="540"/>
        <w:jc w:val="both"/>
      </w:pPr>
      <w:r>
        <w:t>5) реализовывать иные права в соответствии с законодательством Российской Федерации и законодательством Пермского края.</w:t>
      </w:r>
    </w:p>
    <w:p w:rsidR="008F5FC2" w:rsidRDefault="008F5FC2">
      <w:pPr>
        <w:pStyle w:val="ConsPlusNormal"/>
        <w:spacing w:before="220"/>
        <w:ind w:firstLine="540"/>
        <w:jc w:val="both"/>
      </w:pPr>
      <w:r>
        <w:t>2. Государственный уполномоченный орган в пределах своей компетенции обязан:</w:t>
      </w:r>
    </w:p>
    <w:p w:rsidR="008F5FC2" w:rsidRDefault="008F5FC2">
      <w:pPr>
        <w:pStyle w:val="ConsPlusNormal"/>
        <w:spacing w:before="220"/>
        <w:ind w:firstLine="540"/>
        <w:jc w:val="both"/>
      </w:pPr>
      <w:r>
        <w:t>1) своевременно перечислять в бюджеты муниципальных образований средства, предназначенные для обеспечения осуществления отдельных государственных полномочий по поддержке сельскохозяйственного производства, в объеме, предусмотренном законом о бюджете Пермского края на соответствующий финансовый год;</w:t>
      </w:r>
    </w:p>
    <w:p w:rsidR="008F5FC2" w:rsidRDefault="008F5FC2">
      <w:pPr>
        <w:pStyle w:val="ConsPlusNormal"/>
        <w:spacing w:before="220"/>
        <w:ind w:firstLine="540"/>
        <w:jc w:val="both"/>
      </w:pPr>
      <w:r>
        <w:t>2) оказывать консультационную и методическую помощь органам местного самоуправления;</w:t>
      </w:r>
    </w:p>
    <w:p w:rsidR="008F5FC2" w:rsidRDefault="008F5FC2">
      <w:pPr>
        <w:pStyle w:val="ConsPlusNormal"/>
        <w:spacing w:before="220"/>
        <w:ind w:firstLine="540"/>
        <w:jc w:val="both"/>
      </w:pPr>
      <w:r>
        <w:t xml:space="preserve">3) осуществлять </w:t>
      </w:r>
      <w:proofErr w:type="gramStart"/>
      <w:r>
        <w:t>контроль за</w:t>
      </w:r>
      <w:proofErr w:type="gramEnd"/>
      <w:r>
        <w:t xml:space="preserve"> осуществлением органами местного самоуправления отдельных государственных полномочий по поддержке сельскохозяйственного производства и целевым использованием переданных финансовых средств.</w:t>
      </w:r>
    </w:p>
    <w:p w:rsidR="008F5FC2" w:rsidRDefault="008F5FC2">
      <w:pPr>
        <w:pStyle w:val="ConsPlusNormal"/>
        <w:jc w:val="both"/>
      </w:pPr>
    </w:p>
    <w:p w:rsidR="008F5FC2" w:rsidRDefault="008F5FC2">
      <w:pPr>
        <w:pStyle w:val="ConsPlusTitle"/>
        <w:ind w:firstLine="540"/>
        <w:jc w:val="both"/>
        <w:outlineLvl w:val="1"/>
      </w:pPr>
      <w:r>
        <w:t>Статья 6. Права и обязанности органов местного самоуправления при осуществлении отдельных государственных полномочий по поддержке сельскохозяйственного производства</w:t>
      </w:r>
    </w:p>
    <w:p w:rsidR="008F5FC2" w:rsidRDefault="008F5FC2">
      <w:pPr>
        <w:pStyle w:val="ConsPlusNormal"/>
        <w:jc w:val="both"/>
      </w:pPr>
    </w:p>
    <w:p w:rsidR="008F5FC2" w:rsidRDefault="008F5FC2">
      <w:pPr>
        <w:pStyle w:val="ConsPlusNormal"/>
        <w:ind w:firstLine="540"/>
        <w:jc w:val="both"/>
      </w:pPr>
      <w:r>
        <w:t>1. Органы местного самоуправления при осуществлении государственных полномочий по поддержке сельскохозяйственного производства имеют право:</w:t>
      </w:r>
    </w:p>
    <w:p w:rsidR="008F5FC2" w:rsidRDefault="008F5FC2">
      <w:pPr>
        <w:pStyle w:val="ConsPlusNormal"/>
        <w:spacing w:before="220"/>
        <w:ind w:firstLine="540"/>
        <w:jc w:val="both"/>
      </w:pPr>
      <w:r>
        <w:t>1) получать своевременное и в полном объеме финансовое обеспечение, предусмотренное в краевом бюджете для осуществления органами местного самоуправления переданных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2) дополнительно использовать собственные материальные ресурсы и финансовые средства для осуществления отдельных государственных полномочий по поддержке сельскохозяйственного производства в случаях и порядке, предусмотренных уставом муниципального образования;</w:t>
      </w:r>
    </w:p>
    <w:p w:rsidR="008F5FC2" w:rsidRDefault="008F5FC2">
      <w:pPr>
        <w:pStyle w:val="ConsPlusNormal"/>
        <w:spacing w:before="220"/>
        <w:ind w:firstLine="540"/>
        <w:jc w:val="both"/>
      </w:pPr>
      <w:r>
        <w:t>3) получать от государственного уполномоченного органа разъяснения и рекомендации по вопросам осуществления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4) издавать в пределах своей компетенции обязательные для исполнения сельскохозяйственными товаропроизводителями нормативные правовые акты по вопросам осуществления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5) запрашивать у сельскохозяйственных товаропроизводителей и получать от них сведения, необходимые для осуществления переданных им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2. Органы местного самоуправления при осуществлении государственных полномочий по поддержке сельскохозяйственного производства обязаны:</w:t>
      </w:r>
    </w:p>
    <w:p w:rsidR="008F5FC2" w:rsidRDefault="008F5FC2">
      <w:pPr>
        <w:pStyle w:val="ConsPlusNormal"/>
        <w:spacing w:before="220"/>
        <w:ind w:firstLine="540"/>
        <w:jc w:val="both"/>
      </w:pPr>
      <w:r>
        <w:lastRenderedPageBreak/>
        <w:t>1) осуществлять отдельные государственные полномочия по поддержке сельскохозяйственного производства в соответствии с требованиями настоящего Закона, другими федеральными законами, нормативными правовыми актами Пермского края;</w:t>
      </w:r>
    </w:p>
    <w:p w:rsidR="008F5FC2" w:rsidRDefault="008F5FC2">
      <w:pPr>
        <w:pStyle w:val="ConsPlusNormal"/>
        <w:spacing w:before="220"/>
        <w:ind w:firstLine="540"/>
        <w:jc w:val="both"/>
      </w:pPr>
      <w:r>
        <w:t>2) своевременно и в полном объеме перечислять финансовые средства получателям субсидий;</w:t>
      </w:r>
    </w:p>
    <w:p w:rsidR="008F5FC2" w:rsidRDefault="008F5FC2">
      <w:pPr>
        <w:pStyle w:val="ConsPlusNormal"/>
        <w:spacing w:before="220"/>
        <w:ind w:firstLine="540"/>
        <w:jc w:val="both"/>
      </w:pPr>
      <w:r>
        <w:t>3) рационально распоряжаться финансовыми средствами, переданными для исполнения отдельных государственных полномочий по поддержке сельскохозяйственного производства, обеспечивать их целевое использование;</w:t>
      </w:r>
    </w:p>
    <w:p w:rsidR="008F5FC2" w:rsidRDefault="008F5FC2">
      <w:pPr>
        <w:pStyle w:val="ConsPlusNormal"/>
        <w:spacing w:before="220"/>
        <w:ind w:firstLine="540"/>
        <w:jc w:val="both"/>
      </w:pPr>
      <w:r>
        <w:t>4) участвовать в разработке и реализации государственных программ развития агропромышленного комплекса;</w:t>
      </w:r>
    </w:p>
    <w:p w:rsidR="008F5FC2" w:rsidRDefault="008F5FC2">
      <w:pPr>
        <w:pStyle w:val="ConsPlusNormal"/>
        <w:jc w:val="both"/>
      </w:pPr>
      <w:r>
        <w:t xml:space="preserve">(в ред. </w:t>
      </w:r>
      <w:hyperlink r:id="rId16" w:history="1">
        <w:r>
          <w:rPr>
            <w:color w:val="0000FF"/>
          </w:rPr>
          <w:t>Закона</w:t>
        </w:r>
      </w:hyperlink>
      <w:r>
        <w:t xml:space="preserve"> Пермского края от 07.06.2014 N 327-ПК)</w:t>
      </w:r>
    </w:p>
    <w:p w:rsidR="008F5FC2" w:rsidRDefault="008F5FC2">
      <w:pPr>
        <w:pStyle w:val="ConsPlusNormal"/>
        <w:spacing w:before="220"/>
        <w:ind w:firstLine="540"/>
        <w:jc w:val="both"/>
      </w:pPr>
      <w:r>
        <w:t>5) обеспечивать условия для беспрепятственного проведения государственным органом Пермского края проверок в части осуществления отдельных государственных полномочий по поддержке сельскохозяйственного производства и использования предоставленных субвенций;</w:t>
      </w:r>
    </w:p>
    <w:p w:rsidR="008F5FC2" w:rsidRDefault="008F5FC2">
      <w:pPr>
        <w:pStyle w:val="ConsPlusNormal"/>
        <w:spacing w:before="220"/>
        <w:ind w:firstLine="540"/>
        <w:jc w:val="both"/>
      </w:pPr>
      <w:r>
        <w:t>6) представлять в соответствии с запросами органов государственной власти Пермского края информацию, материалы и документы, связанные с осуществлением отдельных государственных полномочий по поддержке сельскохозяйственного производства.</w:t>
      </w:r>
    </w:p>
    <w:p w:rsidR="008F5FC2" w:rsidRDefault="008F5FC2">
      <w:pPr>
        <w:pStyle w:val="ConsPlusNormal"/>
        <w:jc w:val="both"/>
      </w:pPr>
    </w:p>
    <w:p w:rsidR="008F5FC2" w:rsidRDefault="008F5FC2">
      <w:pPr>
        <w:pStyle w:val="ConsPlusTitle"/>
        <w:ind w:firstLine="540"/>
        <w:jc w:val="both"/>
        <w:outlineLvl w:val="1"/>
      </w:pPr>
      <w:bookmarkStart w:id="2" w:name="P77"/>
      <w:bookmarkEnd w:id="2"/>
      <w:r>
        <w:t>Статья 7. Финансовое обеспечение осуществления органами местного самоуправления отдельных государственных полномочий</w:t>
      </w:r>
    </w:p>
    <w:p w:rsidR="008F5FC2" w:rsidRDefault="008F5FC2">
      <w:pPr>
        <w:pStyle w:val="ConsPlusNormal"/>
        <w:jc w:val="both"/>
      </w:pPr>
    </w:p>
    <w:p w:rsidR="008F5FC2" w:rsidRDefault="008F5FC2">
      <w:pPr>
        <w:pStyle w:val="ConsPlusNormal"/>
        <w:ind w:firstLine="540"/>
        <w:jc w:val="both"/>
      </w:pPr>
      <w:r>
        <w:t xml:space="preserve">1. </w:t>
      </w:r>
      <w:proofErr w:type="gramStart"/>
      <w:r>
        <w:t>Субвенции органам местного самоуправления Пермского края на осуществление отдельных государственных полномочий по поддержке сельскохозяйственного производства на возмещение части процентной ставки по долгосрочным, среднесрочным и краткосрочным кредитам (займам), взятым малыми формами хозяйствования, предусматриваются в расходной части бюджета Пермского края на очередной финансовый год и плановый период и передаются целевым назначением в бюджеты муниципальных образований.</w:t>
      </w:r>
      <w:proofErr w:type="gramEnd"/>
    </w:p>
    <w:p w:rsidR="008F5FC2" w:rsidRDefault="008F5FC2">
      <w:pPr>
        <w:pStyle w:val="ConsPlusNormal"/>
        <w:jc w:val="both"/>
      </w:pPr>
      <w:r>
        <w:t>(</w:t>
      </w:r>
      <w:proofErr w:type="gramStart"/>
      <w:r>
        <w:t>ч</w:t>
      </w:r>
      <w:proofErr w:type="gramEnd"/>
      <w:r>
        <w:t xml:space="preserve">асть 1 в ред. </w:t>
      </w:r>
      <w:hyperlink r:id="rId17" w:history="1">
        <w:r>
          <w:rPr>
            <w:color w:val="0000FF"/>
          </w:rPr>
          <w:t>Закона</w:t>
        </w:r>
      </w:hyperlink>
      <w:r>
        <w:t xml:space="preserve"> Пермского края от 09.02.2018 N 184-ПК)</w:t>
      </w:r>
    </w:p>
    <w:p w:rsidR="008F5FC2" w:rsidRDefault="008F5FC2">
      <w:pPr>
        <w:pStyle w:val="ConsPlusNormal"/>
        <w:spacing w:before="220"/>
        <w:ind w:firstLine="540"/>
        <w:jc w:val="both"/>
      </w:pPr>
      <w:r>
        <w:t xml:space="preserve">2. Размеры субвенций органам местного самоуправления Пермского края на осуществление органами местного самоуправления отдельных государственных полномочий по поддержке сельскохозяйственного производства на возмещение части процентной ставки по долгосрочным, среднесрочным и краткосрочным кредитам (займам), взятым малыми формами хозяйствования, определяются в соответствии с </w:t>
      </w:r>
      <w:hyperlink w:anchor="P153" w:history="1">
        <w:r>
          <w:rPr>
            <w:color w:val="0000FF"/>
          </w:rPr>
          <w:t>приложением 1</w:t>
        </w:r>
      </w:hyperlink>
      <w:r>
        <w:t xml:space="preserve"> к настоящему Закону.</w:t>
      </w:r>
    </w:p>
    <w:p w:rsidR="008F5FC2" w:rsidRDefault="008F5FC2">
      <w:pPr>
        <w:pStyle w:val="ConsPlusNormal"/>
        <w:jc w:val="both"/>
      </w:pPr>
      <w:r>
        <w:t>(</w:t>
      </w:r>
      <w:proofErr w:type="gramStart"/>
      <w:r>
        <w:t>в</w:t>
      </w:r>
      <w:proofErr w:type="gramEnd"/>
      <w:r>
        <w:t xml:space="preserve"> ред. Законов Пермского края от 07.06.2014 </w:t>
      </w:r>
      <w:hyperlink r:id="rId18" w:history="1">
        <w:r>
          <w:rPr>
            <w:color w:val="0000FF"/>
          </w:rPr>
          <w:t>N 327-ПК</w:t>
        </w:r>
      </w:hyperlink>
      <w:r>
        <w:t xml:space="preserve">, от 09.02.2018 </w:t>
      </w:r>
      <w:hyperlink r:id="rId19" w:history="1">
        <w:r>
          <w:rPr>
            <w:color w:val="0000FF"/>
          </w:rPr>
          <w:t>N 184-ПК</w:t>
        </w:r>
      </w:hyperlink>
      <w:r>
        <w:t>)</w:t>
      </w:r>
    </w:p>
    <w:p w:rsidR="008F5FC2" w:rsidRDefault="008F5FC2">
      <w:pPr>
        <w:pStyle w:val="ConsPlusNormal"/>
        <w:spacing w:before="220"/>
        <w:ind w:firstLine="540"/>
        <w:jc w:val="both"/>
      </w:pPr>
      <w:r>
        <w:t>3. Субвенции на расходы, необходимые органам местного самоуправления для администрирования отдельных государственных полномочий по поддержке сельскохозяйственного производства, предусматриваются в расходной части краевого бюджета на соответствующий финансовый год и передаются органам местного самоуправления целевым назначением в бюджеты муниципальных образований.</w:t>
      </w:r>
    </w:p>
    <w:p w:rsidR="008F5FC2" w:rsidRDefault="008F5FC2">
      <w:pPr>
        <w:pStyle w:val="ConsPlusNormal"/>
        <w:spacing w:before="220"/>
        <w:ind w:firstLine="540"/>
        <w:jc w:val="both"/>
      </w:pPr>
      <w:r>
        <w:t xml:space="preserve">4. Размер субвенций на расходы, необходимые органам местного самоуправления для администрирования отдельных государственных полномочий по поддержке сельскохозяйственного производства, и численность работников, принимаемая при расчете объема указанных субвенций, определяются в соответствии с </w:t>
      </w:r>
      <w:hyperlink w:anchor="P255" w:history="1">
        <w:r>
          <w:rPr>
            <w:color w:val="0000FF"/>
          </w:rPr>
          <w:t>приложением 2</w:t>
        </w:r>
      </w:hyperlink>
      <w:r>
        <w:t xml:space="preserve"> к настоящему Закону.</w:t>
      </w:r>
    </w:p>
    <w:p w:rsidR="008F5FC2" w:rsidRDefault="008F5FC2">
      <w:pPr>
        <w:pStyle w:val="ConsPlusNormal"/>
        <w:spacing w:before="220"/>
        <w:ind w:firstLine="540"/>
        <w:jc w:val="both"/>
      </w:pPr>
      <w:r>
        <w:t xml:space="preserve">5. Перечисление средств на счета бюджетов муниципальных образований осуществляет главный распорядитель бюджетных средств Пермского края - Министерство сельского хозяйства и </w:t>
      </w:r>
      <w:r>
        <w:lastRenderedPageBreak/>
        <w:t>продовольствия Пермского края - ежеквартально в соответствии с лимитами бюджетных обязательств на соответствующий финансовый год.</w:t>
      </w:r>
    </w:p>
    <w:p w:rsidR="008F5FC2" w:rsidRDefault="008F5FC2">
      <w:pPr>
        <w:pStyle w:val="ConsPlusNormal"/>
        <w:spacing w:before="220"/>
        <w:ind w:firstLine="540"/>
        <w:jc w:val="both"/>
      </w:pPr>
      <w:r>
        <w:t>6. Использование органами местного самоуправления финансовых средств, полученных для осуществления отдельных государственных полномочий по поддержке сельскохозяйственного производства, на другие цели запрещается.</w:t>
      </w:r>
    </w:p>
    <w:p w:rsidR="008F5FC2" w:rsidRDefault="008F5FC2">
      <w:pPr>
        <w:pStyle w:val="ConsPlusNormal"/>
        <w:spacing w:before="220"/>
        <w:ind w:firstLine="540"/>
        <w:jc w:val="both"/>
      </w:pPr>
      <w:r>
        <w:t>7. Порядок возврата субвенций определяется в соответствии с действующим законодательством Российской Федерации и Пермского края.</w:t>
      </w:r>
    </w:p>
    <w:p w:rsidR="008F5FC2" w:rsidRDefault="008F5FC2">
      <w:pPr>
        <w:pStyle w:val="ConsPlusNormal"/>
        <w:spacing w:before="220"/>
        <w:ind w:firstLine="540"/>
        <w:jc w:val="both"/>
      </w:pPr>
      <w:r>
        <w:t xml:space="preserve">8. </w:t>
      </w:r>
      <w:proofErr w:type="gramStart"/>
      <w:r>
        <w:t>Органы местного самоуправления представляют в государственный уполномоченный орган ежеквартальную и годовую бухгалтерскую отчетность об использовании финансовых средств, выделенных из краевого бюджета на реализацию отдельных государственных полномочий по поддержке сельскохозяйственного производства, по формам и в сроки, установленные нормативными актами Правительства Пермского края.</w:t>
      </w:r>
      <w:proofErr w:type="gramEnd"/>
    </w:p>
    <w:p w:rsidR="008F5FC2" w:rsidRDefault="008F5FC2">
      <w:pPr>
        <w:pStyle w:val="ConsPlusNormal"/>
        <w:jc w:val="both"/>
      </w:pPr>
    </w:p>
    <w:p w:rsidR="008F5FC2" w:rsidRDefault="008F5FC2">
      <w:pPr>
        <w:pStyle w:val="ConsPlusTitle"/>
        <w:ind w:firstLine="540"/>
        <w:jc w:val="both"/>
        <w:outlineLvl w:val="1"/>
      </w:pPr>
      <w:r>
        <w:t xml:space="preserve">Статья 8. Порядок осуществления </w:t>
      </w:r>
      <w:proofErr w:type="gramStart"/>
      <w:r>
        <w:t>контроля за</w:t>
      </w:r>
      <w:proofErr w:type="gramEnd"/>
      <w:r>
        <w:t xml:space="preserve"> реализацией органами местного самоуправления отдельных государственных полномочий по поддержке сельскохозяйственного производства</w:t>
      </w:r>
    </w:p>
    <w:p w:rsidR="008F5FC2" w:rsidRDefault="008F5FC2">
      <w:pPr>
        <w:pStyle w:val="ConsPlusNormal"/>
        <w:jc w:val="both"/>
      </w:pPr>
    </w:p>
    <w:p w:rsidR="008F5FC2" w:rsidRDefault="008F5FC2">
      <w:pPr>
        <w:pStyle w:val="ConsPlusNormal"/>
        <w:ind w:firstLine="540"/>
        <w:jc w:val="both"/>
      </w:pPr>
      <w:r>
        <w:t xml:space="preserve">1. Контроль осуществляется за деятельностью органов местного самоуправления по осуществлению отдельных государственных полномочий по поддержке сельскохозяйственного производства (далее - </w:t>
      </w:r>
      <w:proofErr w:type="gramStart"/>
      <w:r>
        <w:t>контроль за</w:t>
      </w:r>
      <w:proofErr w:type="gramEnd"/>
      <w:r>
        <w:t xml:space="preserve"> осуществлением отдельных государственных полномочий), а также за целевым, эффективным и правомерным использованием финансовых средств, переданных для осуществления данных государственных полномочий (далее - финансовый контроль).</w:t>
      </w:r>
    </w:p>
    <w:p w:rsidR="008F5FC2" w:rsidRDefault="008F5FC2">
      <w:pPr>
        <w:pStyle w:val="ConsPlusNormal"/>
        <w:spacing w:before="220"/>
        <w:ind w:firstLine="540"/>
        <w:jc w:val="both"/>
      </w:pPr>
      <w:proofErr w:type="gramStart"/>
      <w:r>
        <w:t>Контроль за</w:t>
      </w:r>
      <w:proofErr w:type="gramEnd"/>
      <w:r>
        <w:t xml:space="preserve"> осуществлением государственных полномочий осуществляет уполномоченный государственный орган.</w:t>
      </w:r>
    </w:p>
    <w:p w:rsidR="008F5FC2" w:rsidRDefault="008F5FC2">
      <w:pPr>
        <w:pStyle w:val="ConsPlusNormal"/>
        <w:spacing w:before="220"/>
        <w:ind w:firstLine="540"/>
        <w:jc w:val="both"/>
      </w:pPr>
      <w:r>
        <w:t>Финансовый контроль осуществляют государственный уполномоченный орган, Министерство финансов Пермского края.</w:t>
      </w:r>
    </w:p>
    <w:p w:rsidR="008F5FC2" w:rsidRDefault="008F5FC2">
      <w:pPr>
        <w:pStyle w:val="ConsPlusNormal"/>
        <w:spacing w:before="220"/>
        <w:ind w:firstLine="540"/>
        <w:jc w:val="both"/>
      </w:pPr>
      <w:r>
        <w:t xml:space="preserve">2. </w:t>
      </w:r>
      <w:proofErr w:type="gramStart"/>
      <w:r>
        <w:t>Контроль за</w:t>
      </w:r>
      <w:proofErr w:type="gramEnd"/>
      <w:r>
        <w:t xml:space="preserve"> осуществлением отдельных государственных полномочий осуществляется в следующих формах:</w:t>
      </w:r>
    </w:p>
    <w:p w:rsidR="008F5FC2" w:rsidRDefault="008F5FC2">
      <w:pPr>
        <w:pStyle w:val="ConsPlusNormal"/>
        <w:spacing w:before="220"/>
        <w:ind w:firstLine="540"/>
        <w:jc w:val="both"/>
      </w:pPr>
      <w:r>
        <w:t>проверка (анализ) представленных органами местного самоуправления документов и необходимой информации, связанной с осуществлением ими данных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проведение проверок деятельности органов местного самоуправления, связанной с осуществлением ими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проведение правовой экспертизы муниципальных правовых актов, принятых в связи с осуществлением органами местного самоуправления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заслушивание отчетов должностных лиц органов местного самоуправления о результатах выполнения отдельных государственных полномочий по поддержке сельскохозяйственного производства в сроки, установленные государственным уполномоченным органом;</w:t>
      </w:r>
    </w:p>
    <w:p w:rsidR="008F5FC2" w:rsidRDefault="008F5FC2">
      <w:pPr>
        <w:pStyle w:val="ConsPlusNormal"/>
        <w:spacing w:before="220"/>
        <w:ind w:firstLine="540"/>
        <w:jc w:val="both"/>
      </w:pPr>
      <w:r>
        <w:t>оценка решений, принимаемых органами местного самоуправления при осуществлении отдельных государственных полномочий по поддержке сельскохозяйственного производства, с точки зрения законности и целесообразности;</w:t>
      </w:r>
    </w:p>
    <w:p w:rsidR="008F5FC2" w:rsidRDefault="008F5FC2">
      <w:pPr>
        <w:pStyle w:val="ConsPlusNormal"/>
        <w:spacing w:before="220"/>
        <w:ind w:firstLine="540"/>
        <w:jc w:val="both"/>
      </w:pPr>
      <w:r>
        <w:lastRenderedPageBreak/>
        <w:t>предоставление рекомендаций органам местного самоуправления по вопросам осуществления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Проводимые проверки деятельности органов местного самоуправления, связанной с осуществлением ими отдельных государственных полномочий по поддержке сельскохозяйственного производства, носят плановый и внеплановый характер.</w:t>
      </w:r>
    </w:p>
    <w:p w:rsidR="008F5FC2" w:rsidRDefault="008F5FC2">
      <w:pPr>
        <w:pStyle w:val="ConsPlusNormal"/>
        <w:spacing w:before="220"/>
        <w:ind w:firstLine="540"/>
        <w:jc w:val="both"/>
      </w:pPr>
      <w:r>
        <w:t xml:space="preserve">Сроки и периодичность </w:t>
      </w:r>
      <w:proofErr w:type="gramStart"/>
      <w:r>
        <w:t>проведения плановых проверок деятельности органов местного самоуправления</w:t>
      </w:r>
      <w:proofErr w:type="gramEnd"/>
      <w:r>
        <w:t xml:space="preserve"> определяются планом проведения проверок, ежеквартально утверждаемым приказом государственного уполномоченного органа.</w:t>
      </w:r>
    </w:p>
    <w:p w:rsidR="008F5FC2" w:rsidRDefault="008F5FC2">
      <w:pPr>
        <w:pStyle w:val="ConsPlusNormal"/>
        <w:spacing w:before="220"/>
        <w:ind w:firstLine="540"/>
        <w:jc w:val="both"/>
      </w:pPr>
      <w:r>
        <w:t>Результаты плановых и внеплановых проверок оформляются актом с приложением (при необходимости) копий основных первичных документов, пояснений должностных лиц, проверочного материала.</w:t>
      </w:r>
    </w:p>
    <w:p w:rsidR="008F5FC2" w:rsidRDefault="008F5FC2">
      <w:pPr>
        <w:pStyle w:val="ConsPlusNormal"/>
        <w:spacing w:before="220"/>
        <w:ind w:firstLine="540"/>
        <w:jc w:val="both"/>
      </w:pPr>
      <w:r>
        <w:t>Акт, составленный по результатам проверки, подписывается руководителем государственного уполномоченного органа и направляется руководителю проверяемого органа местного самоуправления с предложением в течение 5 рабочих дней со дня получения акта представить (в случае несогласия с выводами проверяющих) письменные разногласия (возражения). При непоступлении в указанный срок письменных разногласий (возражений) акт считается принятым без разногласий.</w:t>
      </w:r>
    </w:p>
    <w:p w:rsidR="008F5FC2" w:rsidRDefault="008F5FC2">
      <w:pPr>
        <w:pStyle w:val="ConsPlusNormal"/>
        <w:spacing w:before="220"/>
        <w:ind w:firstLine="540"/>
        <w:jc w:val="both"/>
      </w:pPr>
      <w:r>
        <w:t xml:space="preserve">Порядок проведения плановых и внеплановых проверок деятельности органов местного самоуправления и иных форм </w:t>
      </w:r>
      <w:proofErr w:type="gramStart"/>
      <w:r>
        <w:t>контроля за</w:t>
      </w:r>
      <w:proofErr w:type="gramEnd"/>
      <w:r>
        <w:t xml:space="preserve"> осуществлением государственных полномочий определяется административным регламентом, утверждаемым государственным уполномоченным органом по контролю за осуществлением органами местного самоуправления переданных государственных полномочий.</w:t>
      </w:r>
    </w:p>
    <w:p w:rsidR="008F5FC2" w:rsidRDefault="008F5FC2">
      <w:pPr>
        <w:pStyle w:val="ConsPlusNormal"/>
        <w:spacing w:before="220"/>
        <w:ind w:firstLine="540"/>
        <w:jc w:val="both"/>
      </w:pPr>
      <w:r>
        <w:t>3. Финансовый контроль осуществляется следующими методами:</w:t>
      </w:r>
    </w:p>
    <w:p w:rsidR="008F5FC2" w:rsidRDefault="008F5FC2">
      <w:pPr>
        <w:pStyle w:val="ConsPlusNormal"/>
        <w:spacing w:before="220"/>
        <w:ind w:firstLine="540"/>
        <w:jc w:val="both"/>
      </w:pPr>
      <w:r>
        <w:t xml:space="preserve">проведение ревизий и проверок правомерности, эффективности и </w:t>
      </w:r>
      <w:proofErr w:type="gramStart"/>
      <w:r>
        <w:t>результативности</w:t>
      </w:r>
      <w:proofErr w:type="gramEnd"/>
      <w:r>
        <w:t xml:space="preserve"> совершенных в проверяемом периоде операций на основании документального и фактического обследования, по результатам которых разрабатываются рекомендации и меры по устранению и предупреждению возникновения установленных нарушений в дальнейшем;</w:t>
      </w:r>
    </w:p>
    <w:p w:rsidR="008F5FC2" w:rsidRDefault="008F5FC2">
      <w:pPr>
        <w:pStyle w:val="ConsPlusNormal"/>
        <w:spacing w:before="220"/>
        <w:ind w:firstLine="540"/>
        <w:jc w:val="both"/>
      </w:pPr>
      <w:r>
        <w:t xml:space="preserve">анализ представленной органами местного самоуправления отчетности об использовании финансовых средств, выделенных из бюджета Пермского края на выполнение государственных полномочий, в соответствии со </w:t>
      </w:r>
      <w:hyperlink w:anchor="P77" w:history="1">
        <w:r>
          <w:rPr>
            <w:color w:val="0000FF"/>
          </w:rPr>
          <w:t>статьей 7</w:t>
        </w:r>
      </w:hyperlink>
      <w:r>
        <w:t xml:space="preserve"> настоящего Закона;</w:t>
      </w:r>
    </w:p>
    <w:p w:rsidR="008F5FC2" w:rsidRDefault="008F5FC2">
      <w:pPr>
        <w:pStyle w:val="ConsPlusNormal"/>
        <w:spacing w:before="220"/>
        <w:ind w:firstLine="540"/>
        <w:jc w:val="both"/>
      </w:pPr>
      <w:r>
        <w:t xml:space="preserve">наблюдение, анализ и сверка кассового исполнения по финансовым средствам, переданным для осуществления отдельных государственных полномочий по поддержке сельскохозяйственного производства, фактических затрат и полученных результатов с </w:t>
      </w:r>
      <w:proofErr w:type="gramStart"/>
      <w:r>
        <w:t>запланированными</w:t>
      </w:r>
      <w:proofErr w:type="gramEnd"/>
      <w:r>
        <w:t xml:space="preserve"> в целях оперативного выявления отклонений.</w:t>
      </w:r>
    </w:p>
    <w:p w:rsidR="008F5FC2" w:rsidRDefault="008F5FC2">
      <w:pPr>
        <w:pStyle w:val="ConsPlusNormal"/>
        <w:spacing w:before="220"/>
        <w:ind w:firstLine="540"/>
        <w:jc w:val="both"/>
      </w:pPr>
      <w:r>
        <w:t>Формы и порядок осуществления финансового контроля определяются нормативным правовым актом Правительства Пермского края.</w:t>
      </w:r>
    </w:p>
    <w:p w:rsidR="008F5FC2" w:rsidRDefault="008F5FC2">
      <w:pPr>
        <w:pStyle w:val="ConsPlusNormal"/>
        <w:jc w:val="both"/>
      </w:pPr>
    </w:p>
    <w:p w:rsidR="008F5FC2" w:rsidRDefault="008F5FC2">
      <w:pPr>
        <w:pStyle w:val="ConsPlusTitle"/>
        <w:ind w:firstLine="540"/>
        <w:jc w:val="both"/>
        <w:outlineLvl w:val="1"/>
      </w:pPr>
      <w:r>
        <w:t>Статья 9. Ответственность органов местного самоуправления и должностных лиц органов местного самоуправления, осуществляющих государственные полномочия</w:t>
      </w:r>
    </w:p>
    <w:p w:rsidR="008F5FC2" w:rsidRDefault="008F5FC2">
      <w:pPr>
        <w:pStyle w:val="ConsPlusNormal"/>
        <w:jc w:val="both"/>
      </w:pPr>
    </w:p>
    <w:p w:rsidR="008F5FC2" w:rsidRDefault="008F5FC2">
      <w:pPr>
        <w:pStyle w:val="ConsPlusNormal"/>
        <w:ind w:firstLine="540"/>
        <w:jc w:val="both"/>
      </w:pPr>
      <w:r>
        <w:t>Органы местного самоуправления и должностные лица органов местного самоуправления несут ответственность в соответствии с законодательством Российской Федерации за неисполнение либо ненадлежащее исполнение отдельных государственных полномочий по поддержке сельскохозяйственного производства.</w:t>
      </w:r>
    </w:p>
    <w:p w:rsidR="008F5FC2" w:rsidRDefault="008F5FC2">
      <w:pPr>
        <w:pStyle w:val="ConsPlusNormal"/>
        <w:jc w:val="both"/>
      </w:pPr>
    </w:p>
    <w:p w:rsidR="008F5FC2" w:rsidRDefault="008F5FC2">
      <w:pPr>
        <w:pStyle w:val="ConsPlusTitle"/>
        <w:ind w:firstLine="540"/>
        <w:jc w:val="both"/>
        <w:outlineLvl w:val="1"/>
      </w:pPr>
      <w:r>
        <w:lastRenderedPageBreak/>
        <w:t>Статья 10. Основания и порядок прекращения осуществления отдельных государственных полномочий по поддержке сельскохозяйственного производства</w:t>
      </w:r>
    </w:p>
    <w:p w:rsidR="008F5FC2" w:rsidRDefault="008F5FC2">
      <w:pPr>
        <w:pStyle w:val="ConsPlusNormal"/>
        <w:jc w:val="both"/>
      </w:pPr>
    </w:p>
    <w:p w:rsidR="008F5FC2" w:rsidRDefault="008F5FC2">
      <w:pPr>
        <w:pStyle w:val="ConsPlusNormal"/>
        <w:ind w:firstLine="540"/>
        <w:jc w:val="both"/>
      </w:pPr>
      <w:r>
        <w:t xml:space="preserve">1. Исполнение органами местного самоуправления переданных отдельных государственных полномочий по поддержке сельскохозяйственного производства, указанных в </w:t>
      </w:r>
      <w:hyperlink w:anchor="P35" w:history="1">
        <w:r>
          <w:rPr>
            <w:color w:val="0000FF"/>
          </w:rPr>
          <w:t>статье 3</w:t>
        </w:r>
      </w:hyperlink>
      <w:r>
        <w:t xml:space="preserve"> настоящего Закона, может быть прекращено досрочно в случаях:</w:t>
      </w:r>
    </w:p>
    <w:p w:rsidR="008F5FC2" w:rsidRDefault="008F5FC2">
      <w:pPr>
        <w:pStyle w:val="ConsPlusNormal"/>
        <w:spacing w:before="220"/>
        <w:ind w:firstLine="540"/>
        <w:jc w:val="both"/>
      </w:pPr>
      <w:r>
        <w:t>1) неисполнения органами местного самоуправления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2) неэффективного осуществления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3) использования не по назначению переданных финансовых средств;</w:t>
      </w:r>
    </w:p>
    <w:p w:rsidR="008F5FC2" w:rsidRDefault="008F5FC2">
      <w:pPr>
        <w:pStyle w:val="ConsPlusNormal"/>
        <w:spacing w:before="220"/>
        <w:ind w:firstLine="540"/>
        <w:jc w:val="both"/>
      </w:pPr>
      <w:r>
        <w:t>4) нарушений законодательства Российской Федерации и Пермского края при реализации переданных отдельных государственных полномочий по поддержке сельскохозяйственного производства.</w:t>
      </w:r>
    </w:p>
    <w:p w:rsidR="008F5FC2" w:rsidRDefault="008F5FC2">
      <w:pPr>
        <w:pStyle w:val="ConsPlusNormal"/>
        <w:spacing w:before="220"/>
        <w:ind w:firstLine="540"/>
        <w:jc w:val="both"/>
      </w:pPr>
      <w:r>
        <w:t>2. Прекращение осуществления органами местного самоуправления отдельных государственных полномочий по поддержке сельскохозяйственного производства производится в соответствии с законом Пермского края и влечет за собой прекращение финансирования переданных органам местного самоуправления отдельных государственных полномочий по поддержке сельскохозяйственного производства и возврат неиспользованных финансовых и материальных средств.</w:t>
      </w:r>
    </w:p>
    <w:p w:rsidR="008F5FC2" w:rsidRDefault="008F5FC2">
      <w:pPr>
        <w:pStyle w:val="ConsPlusNormal"/>
        <w:jc w:val="both"/>
      </w:pPr>
    </w:p>
    <w:p w:rsidR="008F5FC2" w:rsidRDefault="008F5FC2">
      <w:pPr>
        <w:pStyle w:val="ConsPlusTitle"/>
        <w:ind w:firstLine="540"/>
        <w:jc w:val="both"/>
        <w:outlineLvl w:val="1"/>
      </w:pPr>
      <w:r>
        <w:t>Статья 11. Заключительные положения</w:t>
      </w:r>
    </w:p>
    <w:p w:rsidR="008F5FC2" w:rsidRDefault="008F5FC2">
      <w:pPr>
        <w:pStyle w:val="ConsPlusNormal"/>
        <w:jc w:val="both"/>
      </w:pPr>
    </w:p>
    <w:p w:rsidR="008F5FC2" w:rsidRDefault="008F5FC2">
      <w:pPr>
        <w:pStyle w:val="ConsPlusNormal"/>
        <w:ind w:firstLine="540"/>
        <w:jc w:val="both"/>
      </w:pPr>
      <w:r>
        <w:t>1. Настоящий Закон вступает в силу через десять дней после дня его официального опубликования и распространяется на правоотношения, возникшие с 1 января 2013 года.</w:t>
      </w:r>
    </w:p>
    <w:p w:rsidR="008F5FC2" w:rsidRDefault="008F5FC2">
      <w:pPr>
        <w:pStyle w:val="ConsPlusNormal"/>
        <w:spacing w:before="220"/>
        <w:ind w:firstLine="540"/>
        <w:jc w:val="both"/>
      </w:pPr>
      <w:r>
        <w:t>2. Со дня вступления настоящего Закона в силу признать утратившими силу:</w:t>
      </w:r>
    </w:p>
    <w:p w:rsidR="008F5FC2" w:rsidRDefault="008F5FC2">
      <w:pPr>
        <w:pStyle w:val="ConsPlusNormal"/>
        <w:spacing w:before="220"/>
        <w:ind w:firstLine="540"/>
        <w:jc w:val="both"/>
      </w:pPr>
      <w:hyperlink r:id="rId20" w:history="1">
        <w:r>
          <w:rPr>
            <w:color w:val="0000FF"/>
          </w:rPr>
          <w:t>Закон</w:t>
        </w:r>
      </w:hyperlink>
      <w:r>
        <w:t xml:space="preserve"> Пермского края от 19.12.2006 N 48-КЗ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28.02.2007, N 2, часть II; 25.04.2007, N 4; 29.02.2008, N 2, часть II; 25.02.2009; N 2, часть I; </w:t>
      </w:r>
      <w:proofErr w:type="gramStart"/>
      <w:r>
        <w:t>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14.12.2009, N 49; 05.07.2010, N 26; 15.11.2010, N 45; 24.12.2012, N 51);</w:t>
      </w:r>
      <w:proofErr w:type="gramEnd"/>
    </w:p>
    <w:p w:rsidR="008F5FC2" w:rsidRDefault="008F5FC2">
      <w:pPr>
        <w:pStyle w:val="ConsPlusNormal"/>
        <w:spacing w:before="220"/>
        <w:ind w:firstLine="540"/>
        <w:jc w:val="both"/>
      </w:pPr>
      <w:hyperlink r:id="rId21" w:history="1">
        <w:r>
          <w:rPr>
            <w:color w:val="0000FF"/>
          </w:rPr>
          <w:t>Закон</w:t>
        </w:r>
      </w:hyperlink>
      <w:r>
        <w:t xml:space="preserve"> Пермского края от 13.03.2007 N 19-ПК "О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25.04.2007, N 4);</w:t>
      </w:r>
    </w:p>
    <w:p w:rsidR="008F5FC2" w:rsidRDefault="008F5FC2">
      <w:pPr>
        <w:pStyle w:val="ConsPlusNormal"/>
        <w:spacing w:before="220"/>
        <w:ind w:firstLine="540"/>
        <w:jc w:val="both"/>
      </w:pPr>
      <w:hyperlink r:id="rId22" w:history="1">
        <w:r>
          <w:rPr>
            <w:color w:val="0000FF"/>
          </w:rPr>
          <w:t>Закон</w:t>
        </w:r>
      </w:hyperlink>
      <w:r>
        <w:t xml:space="preserve"> Пермского края от 14.01.2008 N 170-ПК "О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29.02.2008, N 2, часть II);</w:t>
      </w:r>
    </w:p>
    <w:p w:rsidR="008F5FC2" w:rsidRDefault="008F5FC2">
      <w:pPr>
        <w:pStyle w:val="ConsPlusNormal"/>
        <w:spacing w:before="220"/>
        <w:ind w:firstLine="540"/>
        <w:jc w:val="both"/>
      </w:pPr>
      <w:hyperlink r:id="rId23" w:history="1">
        <w:r>
          <w:rPr>
            <w:color w:val="0000FF"/>
          </w:rPr>
          <w:t>Закон</w:t>
        </w:r>
      </w:hyperlink>
      <w:r>
        <w:t xml:space="preserve"> Пермского края от 30.12.2008 N 362-ПК "О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25.02.2009, N 2, часть I);</w:t>
      </w:r>
    </w:p>
    <w:p w:rsidR="008F5FC2" w:rsidRDefault="008F5FC2">
      <w:pPr>
        <w:pStyle w:val="ConsPlusNormal"/>
        <w:spacing w:before="220"/>
        <w:ind w:firstLine="540"/>
        <w:jc w:val="both"/>
      </w:pPr>
      <w:hyperlink r:id="rId24" w:history="1">
        <w:r>
          <w:rPr>
            <w:color w:val="0000FF"/>
          </w:rPr>
          <w:t>Закон</w:t>
        </w:r>
      </w:hyperlink>
      <w:r>
        <w:t xml:space="preserve"> Пермского края от 09.12.2009 N 544-ПК "О внесении изменений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14.12.2009, N 49);</w:t>
      </w:r>
    </w:p>
    <w:p w:rsidR="008F5FC2" w:rsidRDefault="008F5FC2">
      <w:pPr>
        <w:pStyle w:val="ConsPlusNormal"/>
        <w:spacing w:before="220"/>
        <w:ind w:firstLine="540"/>
        <w:jc w:val="both"/>
      </w:pPr>
      <w:hyperlink r:id="rId25" w:history="1">
        <w:proofErr w:type="gramStart"/>
        <w:r>
          <w:rPr>
            <w:color w:val="0000FF"/>
          </w:rPr>
          <w:t>Закон</w:t>
        </w:r>
      </w:hyperlink>
      <w:r>
        <w:t xml:space="preserve"> Пермского края от 29.06.2010 N 649-ПК "О прекращении осуществления органами местного самоуправления отдельных государственных полномочий по поддержке сельскохозяйственного производства и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w:t>
      </w:r>
      <w:proofErr w:type="gramEnd"/>
      <w:r>
        <w:t xml:space="preserve"> края, 05.07.2010, N 26);</w:t>
      </w:r>
    </w:p>
    <w:p w:rsidR="008F5FC2" w:rsidRDefault="008F5FC2">
      <w:pPr>
        <w:pStyle w:val="ConsPlusNormal"/>
        <w:spacing w:before="220"/>
        <w:ind w:firstLine="540"/>
        <w:jc w:val="both"/>
      </w:pPr>
      <w:hyperlink r:id="rId26" w:history="1">
        <w:r>
          <w:rPr>
            <w:color w:val="0000FF"/>
          </w:rPr>
          <w:t>статью 6</w:t>
        </w:r>
      </w:hyperlink>
      <w:r>
        <w:t xml:space="preserve"> Закона Пермского края от 10.11.2010 N 697-ПК "О внесении изменений в законы Пермской области, Пермского края о передаче органам местного самоуправления отдельных государственных полномочий"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15.11.2010, N 45);</w:t>
      </w:r>
    </w:p>
    <w:p w:rsidR="008F5FC2" w:rsidRDefault="008F5FC2">
      <w:pPr>
        <w:pStyle w:val="ConsPlusNormal"/>
        <w:spacing w:before="220"/>
        <w:ind w:firstLine="540"/>
        <w:jc w:val="both"/>
      </w:pPr>
      <w:hyperlink r:id="rId27" w:history="1">
        <w:proofErr w:type="gramStart"/>
        <w:r>
          <w:rPr>
            <w:color w:val="0000FF"/>
          </w:rPr>
          <w:t>Закон</w:t>
        </w:r>
      </w:hyperlink>
      <w:r>
        <w:t xml:space="preserve"> Пермского края от 21.12.2011 N 895-ПК "О внесении изменений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26.12.2011, N 51, часть I).</w:t>
      </w:r>
      <w:proofErr w:type="gramEnd"/>
    </w:p>
    <w:p w:rsidR="008F5FC2" w:rsidRDefault="008F5FC2">
      <w:pPr>
        <w:pStyle w:val="ConsPlusNormal"/>
        <w:jc w:val="both"/>
      </w:pPr>
    </w:p>
    <w:p w:rsidR="008F5FC2" w:rsidRDefault="008F5FC2">
      <w:pPr>
        <w:pStyle w:val="ConsPlusNormal"/>
        <w:jc w:val="right"/>
      </w:pPr>
      <w:r>
        <w:t>Губернатор</w:t>
      </w:r>
    </w:p>
    <w:p w:rsidR="008F5FC2" w:rsidRDefault="008F5FC2">
      <w:pPr>
        <w:pStyle w:val="ConsPlusNormal"/>
        <w:jc w:val="right"/>
      </w:pPr>
      <w:r>
        <w:t>Пермского края</w:t>
      </w:r>
    </w:p>
    <w:p w:rsidR="008F5FC2" w:rsidRDefault="008F5FC2">
      <w:pPr>
        <w:pStyle w:val="ConsPlusNormal"/>
        <w:jc w:val="right"/>
      </w:pPr>
      <w:r>
        <w:t>В.Ф.БАСАРГИН</w:t>
      </w:r>
    </w:p>
    <w:p w:rsidR="008F5FC2" w:rsidRDefault="008F5FC2">
      <w:pPr>
        <w:pStyle w:val="ConsPlusNormal"/>
      </w:pPr>
      <w:r>
        <w:t>07.06.2013 N 209-ПК</w:t>
      </w:r>
    </w:p>
    <w:p w:rsidR="008F5FC2" w:rsidRDefault="008F5FC2">
      <w:pPr>
        <w:pStyle w:val="ConsPlusNormal"/>
        <w:jc w:val="both"/>
      </w:pPr>
    </w:p>
    <w:p w:rsidR="008F5FC2" w:rsidRDefault="008F5FC2">
      <w:pPr>
        <w:pStyle w:val="ConsPlusNormal"/>
        <w:jc w:val="both"/>
      </w:pPr>
    </w:p>
    <w:p w:rsidR="008F5FC2" w:rsidRDefault="008F5FC2">
      <w:pPr>
        <w:pStyle w:val="ConsPlusNormal"/>
        <w:jc w:val="both"/>
      </w:pPr>
    </w:p>
    <w:p w:rsidR="008F5FC2" w:rsidRDefault="008F5FC2">
      <w:pPr>
        <w:pStyle w:val="ConsPlusNormal"/>
        <w:jc w:val="both"/>
      </w:pPr>
    </w:p>
    <w:p w:rsidR="008F5FC2" w:rsidRDefault="008F5FC2">
      <w:pPr>
        <w:pStyle w:val="ConsPlusNormal"/>
        <w:jc w:val="both"/>
      </w:pPr>
    </w:p>
    <w:p w:rsidR="008F5FC2" w:rsidRDefault="008F5FC2">
      <w:pPr>
        <w:pStyle w:val="ConsPlusNormal"/>
        <w:jc w:val="right"/>
        <w:outlineLvl w:val="0"/>
      </w:pPr>
      <w:r>
        <w:t>Приложение 1</w:t>
      </w:r>
    </w:p>
    <w:p w:rsidR="008F5FC2" w:rsidRDefault="008F5FC2">
      <w:pPr>
        <w:pStyle w:val="ConsPlusNormal"/>
        <w:jc w:val="right"/>
      </w:pPr>
      <w:r>
        <w:t>к Закону</w:t>
      </w:r>
    </w:p>
    <w:p w:rsidR="008F5FC2" w:rsidRDefault="008F5FC2">
      <w:pPr>
        <w:pStyle w:val="ConsPlusNormal"/>
        <w:jc w:val="right"/>
      </w:pPr>
      <w:r>
        <w:t>Пермского края</w:t>
      </w:r>
    </w:p>
    <w:p w:rsidR="008F5FC2" w:rsidRDefault="008F5FC2">
      <w:pPr>
        <w:pStyle w:val="ConsPlusNormal"/>
        <w:jc w:val="right"/>
      </w:pPr>
      <w:r>
        <w:t>от 07.06.2013 N 209-ПК</w:t>
      </w:r>
    </w:p>
    <w:p w:rsidR="008F5FC2" w:rsidRDefault="008F5FC2">
      <w:pPr>
        <w:pStyle w:val="ConsPlusNormal"/>
        <w:jc w:val="both"/>
      </w:pPr>
    </w:p>
    <w:p w:rsidR="008F5FC2" w:rsidRDefault="008F5FC2">
      <w:pPr>
        <w:pStyle w:val="ConsPlusTitle"/>
        <w:jc w:val="center"/>
      </w:pPr>
      <w:bookmarkStart w:id="3" w:name="P153"/>
      <w:bookmarkEnd w:id="3"/>
      <w:r>
        <w:t>МЕТОДИКА</w:t>
      </w:r>
    </w:p>
    <w:p w:rsidR="008F5FC2" w:rsidRDefault="008F5FC2">
      <w:pPr>
        <w:pStyle w:val="ConsPlusTitle"/>
        <w:jc w:val="center"/>
      </w:pPr>
      <w:r>
        <w:t>РАСЧЕТА ОБЪЕМА СУБВЕНЦИЙ ОРГАНАМ МЕСТНОГО САМОУПРАВЛЕНИЯ</w:t>
      </w:r>
    </w:p>
    <w:p w:rsidR="008F5FC2" w:rsidRDefault="008F5FC2">
      <w:pPr>
        <w:pStyle w:val="ConsPlusTitle"/>
        <w:jc w:val="center"/>
      </w:pPr>
      <w:r>
        <w:t xml:space="preserve">ПЕРМСКОГО КРАЯ НА ОСУЩЕСТВЛЕНИЕ </w:t>
      </w:r>
      <w:proofErr w:type="gramStart"/>
      <w:r>
        <w:t>ОТДЕЛЬНЫХ</w:t>
      </w:r>
      <w:proofErr w:type="gramEnd"/>
      <w:r>
        <w:t xml:space="preserve"> ГОСУДАРСТВЕННЫХ</w:t>
      </w:r>
    </w:p>
    <w:p w:rsidR="008F5FC2" w:rsidRDefault="008F5FC2">
      <w:pPr>
        <w:pStyle w:val="ConsPlusTitle"/>
        <w:jc w:val="center"/>
      </w:pPr>
      <w:r>
        <w:t>ПОЛНОМОЧИЙ ПО ПОДДЕРЖКЕ СЕЛЬСКОХОЗЯЙСТВЕННОГО ПРОИЗВОДСТВА</w:t>
      </w:r>
    </w:p>
    <w:p w:rsidR="008F5FC2" w:rsidRDefault="008F5FC2">
      <w:pPr>
        <w:pStyle w:val="ConsPlusTitle"/>
        <w:jc w:val="center"/>
      </w:pPr>
      <w:r>
        <w:t xml:space="preserve">НА ВОЗМЕЩЕНИЕ ЧАСТИ ПРОЦЕНТНОЙ СТАВКИ ПО </w:t>
      </w:r>
      <w:proofErr w:type="gramStart"/>
      <w:r>
        <w:t>ДОЛГОСРОЧНЫМ</w:t>
      </w:r>
      <w:proofErr w:type="gramEnd"/>
      <w:r>
        <w:t>,</w:t>
      </w:r>
    </w:p>
    <w:p w:rsidR="008F5FC2" w:rsidRDefault="008F5FC2">
      <w:pPr>
        <w:pStyle w:val="ConsPlusTitle"/>
        <w:jc w:val="center"/>
      </w:pPr>
      <w:r>
        <w:t>СРЕДНЕСРОЧНЫМ И КРАТКОСРОЧНЫМ КРЕДИТАМ (ЗАЙМАМ),</w:t>
      </w:r>
    </w:p>
    <w:p w:rsidR="008F5FC2" w:rsidRDefault="008F5FC2">
      <w:pPr>
        <w:pStyle w:val="ConsPlusTitle"/>
        <w:jc w:val="center"/>
      </w:pPr>
      <w:proofErr w:type="gramStart"/>
      <w:r>
        <w:t>ВЗЯТЫМ</w:t>
      </w:r>
      <w:proofErr w:type="gramEnd"/>
      <w:r>
        <w:t xml:space="preserve"> МАЛЫМИ ФОРМАМИ ХОЗЯЙСТВОВАНИЯ</w:t>
      </w:r>
    </w:p>
    <w:p w:rsidR="008F5FC2" w:rsidRDefault="008F5F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FC2">
        <w:trPr>
          <w:jc w:val="center"/>
        </w:trPr>
        <w:tc>
          <w:tcPr>
            <w:tcW w:w="9294" w:type="dxa"/>
            <w:tcBorders>
              <w:top w:val="nil"/>
              <w:left w:val="single" w:sz="24" w:space="0" w:color="CED3F1"/>
              <w:bottom w:val="nil"/>
              <w:right w:val="single" w:sz="24" w:space="0" w:color="F4F3F8"/>
            </w:tcBorders>
            <w:shd w:val="clear" w:color="auto" w:fill="F4F3F8"/>
          </w:tcPr>
          <w:p w:rsidR="008F5FC2" w:rsidRDefault="008F5FC2">
            <w:pPr>
              <w:pStyle w:val="ConsPlusNormal"/>
              <w:jc w:val="center"/>
            </w:pPr>
            <w:r>
              <w:rPr>
                <w:color w:val="392C69"/>
              </w:rPr>
              <w:t>Список изменяющих документов</w:t>
            </w:r>
          </w:p>
          <w:p w:rsidR="008F5FC2" w:rsidRDefault="008F5FC2">
            <w:pPr>
              <w:pStyle w:val="ConsPlusNormal"/>
              <w:jc w:val="center"/>
            </w:pPr>
            <w:proofErr w:type="gramStart"/>
            <w:r>
              <w:rPr>
                <w:color w:val="392C69"/>
              </w:rPr>
              <w:t xml:space="preserve">(в ред. Законов Пермского края от 07.06.2014 </w:t>
            </w:r>
            <w:hyperlink r:id="rId28" w:history="1">
              <w:r>
                <w:rPr>
                  <w:color w:val="0000FF"/>
                </w:rPr>
                <w:t>N 327-ПК</w:t>
              </w:r>
            </w:hyperlink>
            <w:r>
              <w:rPr>
                <w:color w:val="392C69"/>
              </w:rPr>
              <w:t>,</w:t>
            </w:r>
            <w:proofErr w:type="gramEnd"/>
          </w:p>
          <w:p w:rsidR="008F5FC2" w:rsidRDefault="008F5FC2">
            <w:pPr>
              <w:pStyle w:val="ConsPlusNormal"/>
              <w:jc w:val="center"/>
            </w:pPr>
            <w:r>
              <w:rPr>
                <w:color w:val="392C69"/>
              </w:rPr>
              <w:t xml:space="preserve">от 09.02.2018 </w:t>
            </w:r>
            <w:hyperlink r:id="rId29" w:history="1">
              <w:r>
                <w:rPr>
                  <w:color w:val="0000FF"/>
                </w:rPr>
                <w:t>N 184-ПК</w:t>
              </w:r>
            </w:hyperlink>
            <w:r>
              <w:rPr>
                <w:color w:val="392C69"/>
              </w:rPr>
              <w:t>)</w:t>
            </w:r>
          </w:p>
        </w:tc>
      </w:tr>
    </w:tbl>
    <w:p w:rsidR="008F5FC2" w:rsidRDefault="008F5FC2">
      <w:pPr>
        <w:pStyle w:val="ConsPlusNormal"/>
        <w:jc w:val="both"/>
      </w:pPr>
    </w:p>
    <w:p w:rsidR="008F5FC2" w:rsidRDefault="008F5FC2">
      <w:pPr>
        <w:pStyle w:val="ConsPlusNormal"/>
        <w:ind w:firstLine="540"/>
        <w:jc w:val="both"/>
      </w:pPr>
      <w:r>
        <w:t xml:space="preserve">Расходы на возмещение части процентной ставки по долгосрочным, среднесрочным и </w:t>
      </w:r>
      <w:r>
        <w:lastRenderedPageBreak/>
        <w:t>краткосрочным кредитам (займам), взятым малыми формами хозяйствования, передаются органам местного самоуправления в виде субвенций.</w:t>
      </w:r>
    </w:p>
    <w:p w:rsidR="008F5FC2" w:rsidRDefault="008F5FC2">
      <w:pPr>
        <w:pStyle w:val="ConsPlusNormal"/>
        <w:jc w:val="both"/>
      </w:pPr>
      <w:r>
        <w:t xml:space="preserve">(в ред. </w:t>
      </w:r>
      <w:hyperlink r:id="rId30" w:history="1">
        <w:r>
          <w:rPr>
            <w:color w:val="0000FF"/>
          </w:rPr>
          <w:t>Закона</w:t>
        </w:r>
      </w:hyperlink>
      <w:r>
        <w:t xml:space="preserve"> Пермского края от 09.02.2018 N 184-ПК)</w:t>
      </w:r>
    </w:p>
    <w:p w:rsidR="008F5FC2" w:rsidRDefault="008F5FC2">
      <w:pPr>
        <w:pStyle w:val="ConsPlusNormal"/>
        <w:spacing w:before="220"/>
        <w:ind w:firstLine="540"/>
        <w:jc w:val="both"/>
      </w:pPr>
      <w:proofErr w:type="gramStart"/>
      <w:r>
        <w:t>Общий объем субвенций на осуществление отдельных государственных полномочий по поддержке сельскохозяйственного производства на возмещение части процентной ставки по долгосрочным, среднесрочным и краткосрочным кредитам (займам), взятым малыми формами хозяйствования, за счет бюджета Пермского края, в том числе источником финансового обеспечения которых являются субсидии из федерального бюджета (C</w:t>
      </w:r>
      <w:r>
        <w:rPr>
          <w:vertAlign w:val="subscript"/>
        </w:rPr>
        <w:t>isx</w:t>
      </w:r>
      <w:r>
        <w:t>), рассчитывается по i-му органу местного самоуправления по формуле:</w:t>
      </w:r>
      <w:proofErr w:type="gramEnd"/>
    </w:p>
    <w:p w:rsidR="008F5FC2" w:rsidRDefault="008F5FC2">
      <w:pPr>
        <w:pStyle w:val="ConsPlusNormal"/>
        <w:jc w:val="both"/>
      </w:pPr>
      <w:r>
        <w:t xml:space="preserve">(в ред. </w:t>
      </w:r>
      <w:hyperlink r:id="rId31" w:history="1">
        <w:r>
          <w:rPr>
            <w:color w:val="0000FF"/>
          </w:rPr>
          <w:t>Закона</w:t>
        </w:r>
      </w:hyperlink>
      <w:r>
        <w:t xml:space="preserve"> Пермского края от 09.02.2018 N 184-ПК)</w:t>
      </w:r>
    </w:p>
    <w:p w:rsidR="008F5FC2" w:rsidRDefault="008F5FC2">
      <w:pPr>
        <w:pStyle w:val="ConsPlusNormal"/>
        <w:jc w:val="both"/>
      </w:pPr>
    </w:p>
    <w:p w:rsidR="008F5FC2" w:rsidRDefault="008F5FC2">
      <w:pPr>
        <w:pStyle w:val="ConsPlusNormal"/>
        <w:jc w:val="center"/>
      </w:pPr>
      <w:r>
        <w:t>C</w:t>
      </w:r>
      <w:r>
        <w:rPr>
          <w:vertAlign w:val="subscript"/>
        </w:rPr>
        <w:t>isx</w:t>
      </w:r>
      <w:r>
        <w:t xml:space="preserve"> = C</w:t>
      </w:r>
      <w:r>
        <w:rPr>
          <w:vertAlign w:val="subscript"/>
        </w:rPr>
        <w:t>kisx</w:t>
      </w:r>
      <w:r>
        <w:t xml:space="preserve"> + C</w:t>
      </w:r>
      <w:r>
        <w:rPr>
          <w:vertAlign w:val="subscript"/>
        </w:rPr>
        <w:t>fisx</w:t>
      </w:r>
      <w:r>
        <w:t>,</w:t>
      </w:r>
    </w:p>
    <w:p w:rsidR="008F5FC2" w:rsidRDefault="008F5FC2">
      <w:pPr>
        <w:pStyle w:val="ConsPlusNormal"/>
        <w:jc w:val="center"/>
      </w:pPr>
      <w:r>
        <w:t xml:space="preserve">(в ред. </w:t>
      </w:r>
      <w:hyperlink r:id="rId32" w:history="1">
        <w:r>
          <w:rPr>
            <w:color w:val="0000FF"/>
          </w:rPr>
          <w:t>Закона</w:t>
        </w:r>
      </w:hyperlink>
      <w:r>
        <w:t xml:space="preserve"> Пермского края от 09.02.2018 N 184-ПК)</w:t>
      </w:r>
    </w:p>
    <w:p w:rsidR="008F5FC2" w:rsidRDefault="008F5FC2">
      <w:pPr>
        <w:pStyle w:val="ConsPlusNormal"/>
        <w:jc w:val="both"/>
      </w:pPr>
    </w:p>
    <w:p w:rsidR="008F5FC2" w:rsidRDefault="008F5FC2">
      <w:pPr>
        <w:pStyle w:val="ConsPlusNormal"/>
        <w:ind w:firstLine="540"/>
        <w:jc w:val="both"/>
      </w:pPr>
      <w:r>
        <w:t>где</w:t>
      </w:r>
    </w:p>
    <w:p w:rsidR="008F5FC2" w:rsidRDefault="008F5FC2">
      <w:pPr>
        <w:pStyle w:val="ConsPlusNormal"/>
        <w:jc w:val="both"/>
      </w:pPr>
      <w:r>
        <w:t xml:space="preserve">(в ред. </w:t>
      </w:r>
      <w:hyperlink r:id="rId33" w:history="1">
        <w:r>
          <w:rPr>
            <w:color w:val="0000FF"/>
          </w:rPr>
          <w:t>Закона</w:t>
        </w:r>
      </w:hyperlink>
      <w:r>
        <w:t xml:space="preserve"> Пермского края от 09.02.2018 N 184-ПК)</w:t>
      </w:r>
    </w:p>
    <w:p w:rsidR="008F5FC2" w:rsidRDefault="008F5FC2">
      <w:pPr>
        <w:pStyle w:val="ConsPlusNormal"/>
        <w:spacing w:before="220"/>
        <w:ind w:firstLine="540"/>
        <w:jc w:val="both"/>
      </w:pPr>
      <w:r>
        <w:t>C</w:t>
      </w:r>
      <w:r>
        <w:rPr>
          <w:vertAlign w:val="subscript"/>
        </w:rPr>
        <w:t>kisx</w:t>
      </w:r>
      <w:r>
        <w:t xml:space="preserve"> -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w:t>
      </w:r>
    </w:p>
    <w:p w:rsidR="008F5FC2" w:rsidRDefault="008F5FC2">
      <w:pPr>
        <w:pStyle w:val="ConsPlusNormal"/>
        <w:jc w:val="both"/>
      </w:pPr>
      <w:r>
        <w:t xml:space="preserve">(в ред. </w:t>
      </w:r>
      <w:hyperlink r:id="rId34" w:history="1">
        <w:r>
          <w:rPr>
            <w:color w:val="0000FF"/>
          </w:rPr>
          <w:t>Закона</w:t>
        </w:r>
      </w:hyperlink>
      <w:r>
        <w:t xml:space="preserve"> Пермского края от 09.02.2018 N 184-ПК)</w:t>
      </w:r>
    </w:p>
    <w:p w:rsidR="008F5FC2" w:rsidRDefault="008F5FC2">
      <w:pPr>
        <w:pStyle w:val="ConsPlusNormal"/>
        <w:spacing w:before="220"/>
        <w:ind w:firstLine="540"/>
        <w:jc w:val="both"/>
      </w:pPr>
      <w:r>
        <w:t>C</w:t>
      </w:r>
      <w:r>
        <w:rPr>
          <w:vertAlign w:val="subscript"/>
        </w:rPr>
        <w:t>fisx</w:t>
      </w:r>
      <w:r>
        <w:t xml:space="preserve"> -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источником финансового обеспечения которых являются субсидии из федерального бюджета.</w:t>
      </w:r>
    </w:p>
    <w:p w:rsidR="008F5FC2" w:rsidRDefault="008F5FC2">
      <w:pPr>
        <w:pStyle w:val="ConsPlusNormal"/>
        <w:spacing w:before="220"/>
        <w:ind w:firstLine="540"/>
        <w:jc w:val="both"/>
      </w:pPr>
      <w:r>
        <w:t>В пределах бюджетных ассигнований, предусмотренных на выплату субвенций, формируется нераспределенный остаток в объеме, не превышающем 5% общего объема данных субвенций. В процессе исполнения бюджета Пермского края нераспределенный остаток субвенций распределяется между органами местного самоуправления в порядке, установленном Правительством Пермского края.</w:t>
      </w:r>
    </w:p>
    <w:p w:rsidR="008F5FC2" w:rsidRDefault="008F5FC2">
      <w:pPr>
        <w:pStyle w:val="ConsPlusNormal"/>
        <w:spacing w:before="220"/>
        <w:ind w:firstLine="540"/>
        <w:jc w:val="both"/>
      </w:pPr>
      <w:r>
        <w:t>1.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(C</w:t>
      </w:r>
      <w:r>
        <w:rPr>
          <w:vertAlign w:val="subscript"/>
        </w:rPr>
        <w:t>kisx</w:t>
      </w:r>
      <w:r>
        <w:t>), рассчитываются по следующей формуле:</w:t>
      </w:r>
    </w:p>
    <w:p w:rsidR="008F5FC2" w:rsidRDefault="008F5FC2">
      <w:pPr>
        <w:pStyle w:val="ConsPlusNormal"/>
        <w:jc w:val="both"/>
      </w:pPr>
      <w:r>
        <w:t xml:space="preserve">(в ред. </w:t>
      </w:r>
      <w:hyperlink r:id="rId35" w:history="1">
        <w:r>
          <w:rPr>
            <w:color w:val="0000FF"/>
          </w:rPr>
          <w:t>Закона</w:t>
        </w:r>
      </w:hyperlink>
      <w:r>
        <w:t xml:space="preserve"> Пермского края от 09.02.2018 N 184-ПК)</w:t>
      </w:r>
    </w:p>
    <w:p w:rsidR="008F5FC2" w:rsidRDefault="008F5FC2">
      <w:pPr>
        <w:pStyle w:val="ConsPlusNormal"/>
        <w:jc w:val="both"/>
      </w:pPr>
    </w:p>
    <w:p w:rsidR="008F5FC2" w:rsidRDefault="008F5FC2">
      <w:pPr>
        <w:pStyle w:val="ConsPlusNormal"/>
        <w:jc w:val="center"/>
      </w:pPr>
      <w:r w:rsidRPr="00E77920">
        <w:rPr>
          <w:position w:val="-29"/>
        </w:rPr>
        <w:pict>
          <v:shape id="_x0000_i1025" style="width:183.75pt;height:40.5pt" coordsize="" o:spt="100" adj="0,,0" path="" filled="f" stroked="f">
            <v:stroke joinstyle="miter"/>
            <v:imagedata r:id="rId36" o:title="base_23920_112150_32768"/>
            <v:formulas/>
            <v:path o:connecttype="segments"/>
          </v:shape>
        </w:pict>
      </w:r>
    </w:p>
    <w:p w:rsidR="008F5FC2" w:rsidRDefault="008F5FC2">
      <w:pPr>
        <w:pStyle w:val="ConsPlusNormal"/>
        <w:jc w:val="both"/>
      </w:pPr>
    </w:p>
    <w:p w:rsidR="008F5FC2" w:rsidRDefault="008F5FC2">
      <w:pPr>
        <w:pStyle w:val="ConsPlusNormal"/>
        <w:ind w:firstLine="540"/>
        <w:jc w:val="both"/>
      </w:pPr>
      <w:r>
        <w:t>где</w:t>
      </w:r>
    </w:p>
    <w:p w:rsidR="008F5FC2" w:rsidRDefault="008F5FC2">
      <w:pPr>
        <w:pStyle w:val="ConsPlusNormal"/>
        <w:spacing w:before="220"/>
        <w:ind w:firstLine="540"/>
        <w:jc w:val="both"/>
      </w:pPr>
      <w:proofErr w:type="gramStart"/>
      <w:r>
        <w:t>С</w:t>
      </w:r>
      <w:proofErr w:type="gramEnd"/>
      <w:r>
        <w:rPr>
          <w:vertAlign w:val="subscript"/>
        </w:rPr>
        <w:t>oksx</w:t>
      </w:r>
      <w:r>
        <w:t xml:space="preserve"> - общий объем бюджетных ассигнований за счет средств бюджета Пермского края на возмещение части процентной ставки по долгосрочным, среднесрочным и краткосрочным кредитам (займам), взятым малыми формами хозяйствования, на планируемый год (за исключением объема средств, образующих нераспределенный остаток);</w:t>
      </w:r>
    </w:p>
    <w:p w:rsidR="008F5FC2" w:rsidRDefault="008F5FC2">
      <w:pPr>
        <w:pStyle w:val="ConsPlusNormal"/>
        <w:jc w:val="both"/>
      </w:pPr>
      <w:r>
        <w:t xml:space="preserve">(в ред. </w:t>
      </w:r>
      <w:hyperlink r:id="rId37" w:history="1">
        <w:r>
          <w:rPr>
            <w:color w:val="0000FF"/>
          </w:rPr>
          <w:t>Закона</w:t>
        </w:r>
      </w:hyperlink>
      <w:r>
        <w:t xml:space="preserve"> Пермского края от 09.02.2018 N 184-ПК)</w:t>
      </w:r>
    </w:p>
    <w:p w:rsidR="008F5FC2" w:rsidRDefault="008F5FC2">
      <w:pPr>
        <w:pStyle w:val="ConsPlusNormal"/>
        <w:spacing w:before="220"/>
        <w:ind w:firstLine="540"/>
        <w:jc w:val="both"/>
      </w:pPr>
      <w:proofErr w:type="gramStart"/>
      <w:r>
        <w:t>V</w:t>
      </w:r>
      <w:proofErr w:type="gramEnd"/>
      <w:r>
        <w:rPr>
          <w:vertAlign w:val="subscript"/>
        </w:rPr>
        <w:t>кфх</w:t>
      </w:r>
      <w:r>
        <w:t xml:space="preserve"> - остаток ссудной задолженности по кредитам (займам), полученным крестьянскими (фермерскими) хозяйствами Пермского края по состоянию на 1 января года, в котором осуществляется составление проекта бюджета;</w:t>
      </w:r>
    </w:p>
    <w:p w:rsidR="008F5FC2" w:rsidRDefault="008F5FC2">
      <w:pPr>
        <w:pStyle w:val="ConsPlusNormal"/>
        <w:spacing w:before="220"/>
        <w:ind w:firstLine="540"/>
        <w:jc w:val="both"/>
      </w:pPr>
      <w:proofErr w:type="gramStart"/>
      <w:r>
        <w:lastRenderedPageBreak/>
        <w:t>V</w:t>
      </w:r>
      <w:proofErr w:type="gramEnd"/>
      <w:r>
        <w:rPr>
          <w:vertAlign w:val="subscript"/>
        </w:rPr>
        <w:t>лпх</w:t>
      </w:r>
      <w:r>
        <w:t xml:space="preserve"> - остаток ссудной задолженности по кредитам (займам), полученным гражданами Пермского края, ведущими личное подсобное хозяйство, по состоянию на 1 января года, в котором осуществляется составление проекта бюджета;</w:t>
      </w:r>
    </w:p>
    <w:p w:rsidR="008F5FC2" w:rsidRDefault="008F5FC2">
      <w:pPr>
        <w:pStyle w:val="ConsPlusNormal"/>
        <w:spacing w:before="220"/>
        <w:ind w:firstLine="540"/>
        <w:jc w:val="both"/>
      </w:pPr>
      <w:proofErr w:type="gramStart"/>
      <w:r>
        <w:t>V</w:t>
      </w:r>
      <w:proofErr w:type="gramEnd"/>
      <w:r>
        <w:rPr>
          <w:vertAlign w:val="subscript"/>
        </w:rPr>
        <w:t>спк</w:t>
      </w:r>
      <w:r>
        <w:t xml:space="preserve"> - остаток ссудной задолженности по кредитам (займам), полученным сельскохозяйственными потребительскими кооперативами Пермского края по состоянию на 1 января года, в котором осуществляется составление проекта бюджета;</w:t>
      </w:r>
    </w:p>
    <w:p w:rsidR="008F5FC2" w:rsidRDefault="008F5FC2">
      <w:pPr>
        <w:pStyle w:val="ConsPlusNormal"/>
        <w:spacing w:before="220"/>
        <w:ind w:firstLine="540"/>
        <w:jc w:val="both"/>
      </w:pPr>
      <w:r>
        <w:t>V</w:t>
      </w:r>
      <w:r>
        <w:rPr>
          <w:vertAlign w:val="subscript"/>
        </w:rPr>
        <w:t>i кфк</w:t>
      </w:r>
      <w:r>
        <w:t xml:space="preserve"> - остаток ссудной задолженности по кредитам (займам), полученным крестьянскими (фермерскими) хозяйствами в i-м муниципальном образовании по состоянию на 1 января года, в котором осуществляется составление проекта бюджета;</w:t>
      </w:r>
    </w:p>
    <w:p w:rsidR="008F5FC2" w:rsidRDefault="008F5FC2">
      <w:pPr>
        <w:pStyle w:val="ConsPlusNormal"/>
        <w:spacing w:before="220"/>
        <w:ind w:firstLine="540"/>
        <w:jc w:val="both"/>
      </w:pPr>
      <w:r>
        <w:t>V</w:t>
      </w:r>
      <w:r>
        <w:rPr>
          <w:vertAlign w:val="subscript"/>
        </w:rPr>
        <w:t>i лпх</w:t>
      </w:r>
      <w:r>
        <w:t xml:space="preserve"> - остаток ссудной задолженности по кредитам (займам), полученным гражданами Пермского края, ведущими личное подсобное хозяйство, в i-м муниципальном образовании по состоянию на 1 января года, в котором осуществляется составление проекта бюджета;</w:t>
      </w:r>
    </w:p>
    <w:p w:rsidR="008F5FC2" w:rsidRDefault="008F5FC2">
      <w:pPr>
        <w:pStyle w:val="ConsPlusNormal"/>
        <w:spacing w:before="220"/>
        <w:ind w:firstLine="540"/>
        <w:jc w:val="both"/>
      </w:pPr>
      <w:r>
        <w:t>V</w:t>
      </w:r>
      <w:r>
        <w:rPr>
          <w:vertAlign w:val="subscript"/>
        </w:rPr>
        <w:t>i спк</w:t>
      </w:r>
      <w:r>
        <w:t xml:space="preserve"> - остаток ссудной задолженности по кредитам (займам), полученным сельскохозяйственными потребительскими кооперативами Пермского края в i-м муниципальном образовании по состоянию на 1 января года, в котором осуществляется составление проекта бюджета.</w:t>
      </w:r>
    </w:p>
    <w:p w:rsidR="008F5FC2" w:rsidRDefault="008F5FC2">
      <w:pPr>
        <w:pStyle w:val="ConsPlusNormal"/>
        <w:spacing w:before="220"/>
        <w:ind w:firstLine="540"/>
        <w:jc w:val="both"/>
      </w:pPr>
      <w:r>
        <w:t xml:space="preserve">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распределяются </w:t>
      </w:r>
      <w:proofErr w:type="gramStart"/>
      <w:r>
        <w:t>на</w:t>
      </w:r>
      <w:proofErr w:type="gramEnd"/>
      <w:r>
        <w:t>:</w:t>
      </w:r>
    </w:p>
    <w:p w:rsidR="008F5FC2" w:rsidRDefault="008F5FC2">
      <w:pPr>
        <w:pStyle w:val="ConsPlusNormal"/>
        <w:jc w:val="both"/>
      </w:pPr>
      <w:r>
        <w:t xml:space="preserve">(абзац введен </w:t>
      </w:r>
      <w:hyperlink r:id="rId38" w:history="1">
        <w:r>
          <w:rPr>
            <w:color w:val="0000FF"/>
          </w:rPr>
          <w:t>Законом</w:t>
        </w:r>
      </w:hyperlink>
      <w:r>
        <w:t xml:space="preserve"> Пермского края от 09.02.2018 N 184-ПК)</w:t>
      </w:r>
    </w:p>
    <w:p w:rsidR="008F5FC2" w:rsidRDefault="008F5FC2">
      <w:pPr>
        <w:pStyle w:val="ConsPlusNormal"/>
        <w:spacing w:before="220"/>
        <w:ind w:firstLine="540"/>
        <w:jc w:val="both"/>
      </w:pPr>
      <w:r>
        <w:t>расходы, софинансируемые из федерального бюджета, расчет которых производится исходя из предельного уровня софинансирования из федерального бюджета расходного обязательства субъекта Российской Федерации, устанавливаемого нормативным правовым актом Правительства Российской Федерации;</w:t>
      </w:r>
    </w:p>
    <w:p w:rsidR="008F5FC2" w:rsidRDefault="008F5FC2">
      <w:pPr>
        <w:pStyle w:val="ConsPlusNormal"/>
        <w:jc w:val="both"/>
      </w:pPr>
      <w:r>
        <w:t xml:space="preserve">(абзац введен </w:t>
      </w:r>
      <w:hyperlink r:id="rId39" w:history="1">
        <w:r>
          <w:rPr>
            <w:color w:val="0000FF"/>
          </w:rPr>
          <w:t>Законом</w:t>
        </w:r>
      </w:hyperlink>
      <w:r>
        <w:t xml:space="preserve"> Пермского края от 09.02.2018 N 184-ПК)</w:t>
      </w:r>
    </w:p>
    <w:p w:rsidR="008F5FC2" w:rsidRDefault="008F5FC2">
      <w:pPr>
        <w:pStyle w:val="ConsPlusNormal"/>
        <w:spacing w:before="220"/>
        <w:ind w:firstLine="540"/>
        <w:jc w:val="both"/>
      </w:pPr>
      <w:r>
        <w:t>расходы, не софинансируемые из федерального бюджета, расчет которых производится как разница между общей суммой расходов на возмещение части процентной ставки по долгосрочным, среднесрочным и краткосрочным кредитам (займам), взятым малыми формами хозяйствования, и расходами, софинансируемыми из федерального бюджета.</w:t>
      </w:r>
    </w:p>
    <w:p w:rsidR="008F5FC2" w:rsidRDefault="008F5FC2">
      <w:pPr>
        <w:pStyle w:val="ConsPlusNormal"/>
        <w:jc w:val="both"/>
      </w:pPr>
      <w:r>
        <w:t xml:space="preserve">(абзац введен </w:t>
      </w:r>
      <w:hyperlink r:id="rId40" w:history="1">
        <w:r>
          <w:rPr>
            <w:color w:val="0000FF"/>
          </w:rPr>
          <w:t>Законом</w:t>
        </w:r>
      </w:hyperlink>
      <w:r>
        <w:t xml:space="preserve"> Пермского края от 09.02.2018 N 184-ПК)</w:t>
      </w:r>
    </w:p>
    <w:p w:rsidR="008F5FC2" w:rsidRDefault="008F5FC2">
      <w:pPr>
        <w:pStyle w:val="ConsPlusNormal"/>
        <w:spacing w:before="220"/>
        <w:ind w:firstLine="540"/>
        <w:jc w:val="both"/>
      </w:pPr>
      <w:r>
        <w:t>1.1. Учет кредитных договоров (договоров займа), представляемых к субсидированию, ведется органами местного самоуправления в соответствии с правовым актом уполномоченного государственного органа.</w:t>
      </w:r>
    </w:p>
    <w:p w:rsidR="008F5FC2" w:rsidRDefault="008F5FC2">
      <w:pPr>
        <w:pStyle w:val="ConsPlusNormal"/>
        <w:spacing w:before="220"/>
        <w:ind w:firstLine="540"/>
        <w:jc w:val="both"/>
      </w:pPr>
      <w:bookmarkStart w:id="4" w:name="P199"/>
      <w:bookmarkEnd w:id="4"/>
      <w:r>
        <w:t xml:space="preserve">1.2. </w:t>
      </w:r>
      <w:proofErr w:type="gramStart"/>
      <w:r>
        <w:t>В случае отсутствия в текущем финансовом году у органа местного самоуправления потребности в субвенции, источником финансового обеспечения которой являются средства бюджета Пермского края, неиспользованная субвенция на основании письменного обращения главы органа местного самоуправления, направленного в государственный уполномоченный орган в срок до 1 августа текущего финансового года, перераспределяется между другими органами местного самоуправления, имеющими право на получение субвенции.</w:t>
      </w:r>
      <w:proofErr w:type="gramEnd"/>
    </w:p>
    <w:p w:rsidR="008F5FC2" w:rsidRDefault="008F5FC2">
      <w:pPr>
        <w:pStyle w:val="ConsPlusNormal"/>
        <w:spacing w:before="220"/>
        <w:ind w:firstLine="540"/>
        <w:jc w:val="both"/>
      </w:pPr>
      <w:r>
        <w:t xml:space="preserve">1.3. Остаток субвенции, образовавшийся в соответствии с </w:t>
      </w:r>
      <w:hyperlink w:anchor="P199" w:history="1">
        <w:r>
          <w:rPr>
            <w:color w:val="0000FF"/>
          </w:rPr>
          <w:t>пунктом 1.2</w:t>
        </w:r>
      </w:hyperlink>
      <w:r>
        <w:t xml:space="preserve"> настоящей Методики, перераспределяется на основании представленных органами местного самоуправления в государственный уполномоченный орган письменных обращений </w:t>
      </w:r>
      <w:proofErr w:type="gramStart"/>
      <w:r>
        <w:t>глав</w:t>
      </w:r>
      <w:proofErr w:type="gramEnd"/>
      <w:r>
        <w:t xml:space="preserve"> об увеличении годового объема выделяемых субвенций.</w:t>
      </w:r>
    </w:p>
    <w:p w:rsidR="008F5FC2" w:rsidRDefault="008F5FC2">
      <w:pPr>
        <w:pStyle w:val="ConsPlusNormal"/>
        <w:spacing w:before="220"/>
        <w:ind w:firstLine="540"/>
        <w:jc w:val="both"/>
      </w:pPr>
      <w:r>
        <w:t>Расчет размера дополнительной субвенции i-му органу местного самоуправления за счет остатка субвенции производится по следующей формуле:</w:t>
      </w:r>
    </w:p>
    <w:p w:rsidR="008F5FC2" w:rsidRDefault="008F5FC2">
      <w:pPr>
        <w:pStyle w:val="ConsPlusNormal"/>
        <w:jc w:val="both"/>
      </w:pPr>
    </w:p>
    <w:p w:rsidR="008F5FC2" w:rsidRDefault="008F5FC2">
      <w:pPr>
        <w:pStyle w:val="ConsPlusNormal"/>
        <w:jc w:val="center"/>
      </w:pPr>
      <w:r w:rsidRPr="00E77920">
        <w:rPr>
          <w:position w:val="-29"/>
        </w:rPr>
        <w:pict>
          <v:shape id="_x0000_i1026" style="width:201pt;height:40.5pt" coordsize="" o:spt="100" adj="0,,0" path="" filled="f" stroked="f">
            <v:stroke joinstyle="miter"/>
            <v:imagedata r:id="rId41" o:title="base_23920_112150_32769"/>
            <v:formulas/>
            <v:path o:connecttype="segments"/>
          </v:shape>
        </w:pict>
      </w:r>
    </w:p>
    <w:p w:rsidR="008F5FC2" w:rsidRDefault="008F5FC2">
      <w:pPr>
        <w:pStyle w:val="ConsPlusNormal"/>
        <w:jc w:val="both"/>
      </w:pPr>
    </w:p>
    <w:p w:rsidR="008F5FC2" w:rsidRDefault="008F5FC2">
      <w:pPr>
        <w:pStyle w:val="ConsPlusNormal"/>
        <w:ind w:firstLine="540"/>
        <w:jc w:val="both"/>
      </w:pPr>
      <w:r>
        <w:t>где</w:t>
      </w:r>
    </w:p>
    <w:p w:rsidR="008F5FC2" w:rsidRDefault="008F5FC2">
      <w:pPr>
        <w:pStyle w:val="ConsPlusNormal"/>
        <w:spacing w:before="220"/>
        <w:ind w:firstLine="540"/>
        <w:jc w:val="both"/>
      </w:pPr>
      <w:r>
        <w:t>C</w:t>
      </w:r>
      <w:r>
        <w:rPr>
          <w:vertAlign w:val="subscript"/>
        </w:rPr>
        <w:t>k1isx</w:t>
      </w:r>
      <w:r>
        <w:t xml:space="preserve"> - размер дополнительной субвенции за счет средств бюджета Пермского края для i-го органа местного самоуправления на текущий финансовый год на возмещение части затрат на уплату процентов по кредитам (займам);</w:t>
      </w:r>
    </w:p>
    <w:p w:rsidR="008F5FC2" w:rsidRDefault="008F5FC2">
      <w:pPr>
        <w:pStyle w:val="ConsPlusNormal"/>
        <w:spacing w:before="220"/>
        <w:ind w:firstLine="540"/>
        <w:jc w:val="both"/>
      </w:pPr>
      <w:r>
        <w:t>C</w:t>
      </w:r>
      <w:r>
        <w:rPr>
          <w:vertAlign w:val="subscript"/>
        </w:rPr>
        <w:t>odksx</w:t>
      </w:r>
      <w:r>
        <w:t xml:space="preserve"> - остаток субвенции, источником финансового обеспечения которой являются средства бюджета Пермского края, подлежащий перераспределению между органами местного самоуправления в текущем финансовом году;</w:t>
      </w:r>
    </w:p>
    <w:p w:rsidR="008F5FC2" w:rsidRDefault="008F5FC2">
      <w:pPr>
        <w:pStyle w:val="ConsPlusNormal"/>
        <w:spacing w:before="220"/>
        <w:ind w:firstLine="540"/>
        <w:jc w:val="both"/>
      </w:pPr>
      <w:r>
        <w:t>V</w:t>
      </w:r>
      <w:r>
        <w:rPr>
          <w:vertAlign w:val="subscript"/>
        </w:rPr>
        <w:t>1кфх</w:t>
      </w:r>
      <w:r>
        <w:t xml:space="preserve"> - остаток ссудной задолженности по кредитам (займам), полученным крестьянскими (фермерскими) хозяйствами Пермского края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1лпх</w:t>
      </w:r>
      <w:r>
        <w:t xml:space="preserve"> - остаток ссудной задолженности по кредитам (займам), полученным гражданами Пермского края, ведущими личное подсобное хозяйство,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 спк</w:t>
      </w:r>
      <w:r>
        <w:t xml:space="preserve"> - остаток ссудной задолженности по кредитам (займам), полученным сельскохозяйственными потребительскими кооперативами Пермского края,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1i кфх</w:t>
      </w:r>
      <w:r>
        <w:t xml:space="preserve"> - остаток ссудной задолженности по кредитам (займам), полученным крестьянскими (фермерскими) хозяйствами в i-м муниципальном образовании,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1i лпх</w:t>
      </w:r>
      <w:r>
        <w:t xml:space="preserve"> - остаток ссудной задолженности по кредитам (займам), полученным гражданами Пермского края, ведущими личное подсобное хозяйство, в i-м муниципальном образовании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1i спк</w:t>
      </w:r>
      <w:r>
        <w:t xml:space="preserve"> - остаток ссудной задолженности по кредитам (займам), полученным сельскохозяйственными потребительскими кооперативами Пермского края в i-м муниципальном образовании по состоянию на 1 июля текущего финансового года.</w:t>
      </w:r>
    </w:p>
    <w:p w:rsidR="008F5FC2" w:rsidRDefault="008F5FC2">
      <w:pPr>
        <w:pStyle w:val="ConsPlusNormal"/>
        <w:spacing w:before="220"/>
        <w:ind w:firstLine="540"/>
        <w:jc w:val="both"/>
      </w:pPr>
      <w:r>
        <w:t>2.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источником финансового обеспечения которых являются субсидии федерального бюджета (C</w:t>
      </w:r>
      <w:r>
        <w:rPr>
          <w:vertAlign w:val="subscript"/>
        </w:rPr>
        <w:t>fisx</w:t>
      </w:r>
      <w:r>
        <w:t>), рассчитываются по следующей формуле:</w:t>
      </w:r>
    </w:p>
    <w:p w:rsidR="008F5FC2" w:rsidRDefault="008F5FC2">
      <w:pPr>
        <w:pStyle w:val="ConsPlusNormal"/>
        <w:jc w:val="both"/>
      </w:pPr>
    </w:p>
    <w:p w:rsidR="008F5FC2" w:rsidRDefault="008F5FC2">
      <w:pPr>
        <w:pStyle w:val="ConsPlusNormal"/>
        <w:jc w:val="center"/>
      </w:pPr>
      <w:r w:rsidRPr="00E77920">
        <w:rPr>
          <w:position w:val="-29"/>
        </w:rPr>
        <w:pict>
          <v:shape id="_x0000_i1027" style="width:181.5pt;height:40.5pt" coordsize="" o:spt="100" adj="0,,0" path="" filled="f" stroked="f">
            <v:stroke joinstyle="miter"/>
            <v:imagedata r:id="rId42" o:title="base_23920_112150_32770"/>
            <v:formulas/>
            <v:path o:connecttype="segments"/>
          </v:shape>
        </w:pict>
      </w:r>
    </w:p>
    <w:p w:rsidR="008F5FC2" w:rsidRDefault="008F5FC2">
      <w:pPr>
        <w:pStyle w:val="ConsPlusNormal"/>
        <w:jc w:val="both"/>
      </w:pPr>
    </w:p>
    <w:p w:rsidR="008F5FC2" w:rsidRDefault="008F5FC2">
      <w:pPr>
        <w:pStyle w:val="ConsPlusNormal"/>
        <w:ind w:firstLine="540"/>
        <w:jc w:val="both"/>
      </w:pPr>
      <w:r>
        <w:t>где</w:t>
      </w:r>
    </w:p>
    <w:p w:rsidR="008F5FC2" w:rsidRDefault="008F5FC2">
      <w:pPr>
        <w:pStyle w:val="ConsPlusNormal"/>
        <w:spacing w:before="220"/>
        <w:ind w:firstLine="540"/>
        <w:jc w:val="both"/>
      </w:pPr>
      <w:proofErr w:type="gramStart"/>
      <w:r>
        <w:t>С</w:t>
      </w:r>
      <w:proofErr w:type="gramEnd"/>
      <w:r>
        <w:rPr>
          <w:vertAlign w:val="subscript"/>
        </w:rPr>
        <w:t>fosx</w:t>
      </w:r>
      <w:r>
        <w:t xml:space="preserve"> - общий объем бюджетных ассигнований, источником финансового обеспечения которых являются субсидии федерального бюджета, направленных Министерством сельского хозяйства Российской Федерации на возмещение части процентной ставки по долгосрочным, среднесрочным и краткосрочным кредитам (займам), взятым малыми формами хозяйствования, в текущем финансовом году (за исключением объема средств, образующих нераспределенный остаток);</w:t>
      </w:r>
    </w:p>
    <w:p w:rsidR="008F5FC2" w:rsidRDefault="008F5FC2">
      <w:pPr>
        <w:pStyle w:val="ConsPlusNormal"/>
        <w:jc w:val="both"/>
      </w:pPr>
      <w:r>
        <w:t xml:space="preserve">(в ред. </w:t>
      </w:r>
      <w:hyperlink r:id="rId43" w:history="1">
        <w:r>
          <w:rPr>
            <w:color w:val="0000FF"/>
          </w:rPr>
          <w:t>Закона</w:t>
        </w:r>
      </w:hyperlink>
      <w:r>
        <w:t xml:space="preserve"> Пермского края от 09.02.2018 N 184-ПК)</w:t>
      </w:r>
    </w:p>
    <w:p w:rsidR="008F5FC2" w:rsidRDefault="008F5FC2">
      <w:pPr>
        <w:pStyle w:val="ConsPlusNormal"/>
        <w:spacing w:before="220"/>
        <w:ind w:firstLine="540"/>
        <w:jc w:val="both"/>
      </w:pPr>
      <w:proofErr w:type="gramStart"/>
      <w:r>
        <w:lastRenderedPageBreak/>
        <w:t>V</w:t>
      </w:r>
      <w:proofErr w:type="gramEnd"/>
      <w:r>
        <w:rPr>
          <w:vertAlign w:val="subscript"/>
        </w:rPr>
        <w:t>кфх</w:t>
      </w:r>
      <w:r>
        <w:t xml:space="preserve"> - остаток ссудной задолженности по кредитам (займам), полученным крестьянскими (фермерскими) хозяйствами Пермского края,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F5FC2" w:rsidRDefault="008F5FC2">
      <w:pPr>
        <w:pStyle w:val="ConsPlusNormal"/>
        <w:spacing w:before="220"/>
        <w:ind w:firstLine="540"/>
        <w:jc w:val="both"/>
      </w:pPr>
      <w:proofErr w:type="gramStart"/>
      <w:r>
        <w:t>V</w:t>
      </w:r>
      <w:proofErr w:type="gramEnd"/>
      <w:r>
        <w:rPr>
          <w:vertAlign w:val="subscript"/>
        </w:rPr>
        <w:t>лпх</w:t>
      </w:r>
      <w:r>
        <w:t xml:space="preserve"> - остаток ссудной задолженности по кредитам (займам), полученным гражданами Пермского края, ведущими личное подсобное хозяйство,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F5FC2" w:rsidRDefault="008F5FC2">
      <w:pPr>
        <w:pStyle w:val="ConsPlusNormal"/>
        <w:spacing w:before="220"/>
        <w:ind w:firstLine="540"/>
        <w:jc w:val="both"/>
      </w:pPr>
      <w:proofErr w:type="gramStart"/>
      <w:r>
        <w:t>V</w:t>
      </w:r>
      <w:proofErr w:type="gramEnd"/>
      <w:r>
        <w:rPr>
          <w:vertAlign w:val="subscript"/>
        </w:rPr>
        <w:t>спк</w:t>
      </w:r>
      <w:r>
        <w:t xml:space="preserve"> - остаток ссудной задолженности по кредитам (займам), полученным сельскохозяйственными потребительскими кооперативами Пермского края,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F5FC2" w:rsidRDefault="008F5FC2">
      <w:pPr>
        <w:pStyle w:val="ConsPlusNormal"/>
        <w:spacing w:before="220"/>
        <w:ind w:firstLine="540"/>
        <w:jc w:val="both"/>
      </w:pPr>
      <w:r>
        <w:t>V</w:t>
      </w:r>
      <w:r>
        <w:rPr>
          <w:vertAlign w:val="subscript"/>
        </w:rPr>
        <w:t>i кфх</w:t>
      </w:r>
      <w:r>
        <w:t xml:space="preserve"> - остаток ссудной задолженности по кредитам (займам), полученным крестьянскими (фермерскими) хозяйствами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F5FC2" w:rsidRDefault="008F5FC2">
      <w:pPr>
        <w:pStyle w:val="ConsPlusNormal"/>
        <w:spacing w:before="220"/>
        <w:ind w:firstLine="540"/>
        <w:jc w:val="both"/>
      </w:pPr>
      <w:r>
        <w:t>V</w:t>
      </w:r>
      <w:r>
        <w:rPr>
          <w:vertAlign w:val="subscript"/>
        </w:rPr>
        <w:t>i лпх</w:t>
      </w:r>
      <w:r>
        <w:t xml:space="preserve"> - остаток ссудной задолженности по кредитам (займам), полученным гражданами, ведущими личное подсобное хозяйство,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F5FC2" w:rsidRDefault="008F5FC2">
      <w:pPr>
        <w:pStyle w:val="ConsPlusNormal"/>
        <w:spacing w:before="220"/>
        <w:ind w:firstLine="540"/>
        <w:jc w:val="both"/>
      </w:pPr>
      <w:r>
        <w:t>V</w:t>
      </w:r>
      <w:r>
        <w:rPr>
          <w:vertAlign w:val="subscript"/>
        </w:rPr>
        <w:t>i спк</w:t>
      </w:r>
      <w:r>
        <w:t xml:space="preserve"> - остаток ссудной задолженности по кредитам (займам), полученным сельскохозяйственными потребительскими кооперативами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F5FC2" w:rsidRDefault="008F5FC2">
      <w:pPr>
        <w:pStyle w:val="ConsPlusNormal"/>
        <w:spacing w:before="220"/>
        <w:ind w:firstLine="540"/>
        <w:jc w:val="both"/>
      </w:pPr>
      <w:r>
        <w:t xml:space="preserve">2.1. Утратил силу. - </w:t>
      </w:r>
      <w:hyperlink r:id="rId44" w:history="1">
        <w:r>
          <w:rPr>
            <w:color w:val="0000FF"/>
          </w:rPr>
          <w:t>Закон</w:t>
        </w:r>
      </w:hyperlink>
      <w:r>
        <w:t xml:space="preserve"> Пермского края от 07.06.2014 N 327-ПК.</w:t>
      </w:r>
    </w:p>
    <w:p w:rsidR="008F5FC2" w:rsidRDefault="008F5FC2">
      <w:pPr>
        <w:pStyle w:val="ConsPlusNormal"/>
        <w:spacing w:before="220"/>
        <w:ind w:firstLine="540"/>
        <w:jc w:val="both"/>
      </w:pPr>
      <w:r>
        <w:t>2.2. Учет кредитных договоров, договоров займа, представленных к субсидированию, ведется органами местного самоуправления в соответствии с правовым актом государственного уполномоченного органа.</w:t>
      </w:r>
    </w:p>
    <w:p w:rsidR="008F5FC2" w:rsidRDefault="008F5FC2">
      <w:pPr>
        <w:pStyle w:val="ConsPlusNormal"/>
        <w:spacing w:before="220"/>
        <w:ind w:firstLine="540"/>
        <w:jc w:val="both"/>
      </w:pPr>
      <w:r>
        <w:t xml:space="preserve">2.3. Утратил силу. - </w:t>
      </w:r>
      <w:hyperlink r:id="rId45" w:history="1">
        <w:r>
          <w:rPr>
            <w:color w:val="0000FF"/>
          </w:rPr>
          <w:t>Закон</w:t>
        </w:r>
      </w:hyperlink>
      <w:r>
        <w:t xml:space="preserve"> Пермского края от 07.06.2014 N 327-ПК.</w:t>
      </w:r>
    </w:p>
    <w:p w:rsidR="008F5FC2" w:rsidRDefault="008F5FC2">
      <w:pPr>
        <w:pStyle w:val="ConsPlusNormal"/>
        <w:spacing w:before="220"/>
        <w:ind w:firstLine="540"/>
        <w:jc w:val="both"/>
      </w:pPr>
      <w:bookmarkStart w:id="5" w:name="P230"/>
      <w:bookmarkEnd w:id="5"/>
      <w:r>
        <w:t xml:space="preserve">2.4. </w:t>
      </w:r>
      <w:proofErr w:type="gramStart"/>
      <w:r>
        <w:t>В случае отсутствия в текущем финансовом году у органа местного самоуправления потребности в субвенции из бюджета Пермского края, источником финансового обеспечения которой являются субсидии федерального бюджета, неиспользованная субвенция на основании письменного обращения главы органа местного самоуправления, направленного в государственный уполномоченный орган в срок до 1 августа текущего финансового года, перераспределяется между другими органами местного самоуправления, имеющими право на получение субвенций.</w:t>
      </w:r>
      <w:proofErr w:type="gramEnd"/>
    </w:p>
    <w:p w:rsidR="008F5FC2" w:rsidRDefault="008F5FC2">
      <w:pPr>
        <w:pStyle w:val="ConsPlusNormal"/>
        <w:spacing w:before="220"/>
        <w:ind w:firstLine="540"/>
        <w:jc w:val="both"/>
      </w:pPr>
      <w:r>
        <w:t xml:space="preserve">2.5. Остаток субвенции за счет средств бюджета Пермского края, источником финансового обеспечения которой являются субсидии федерального бюджета, образовавшийся в соответствии с </w:t>
      </w:r>
      <w:hyperlink w:anchor="P230" w:history="1">
        <w:r>
          <w:rPr>
            <w:color w:val="0000FF"/>
          </w:rPr>
          <w:t>пунктом 2.4</w:t>
        </w:r>
      </w:hyperlink>
      <w:r>
        <w:t xml:space="preserve"> настоящей Методики, перераспределяется на основании представленных органами местного самоуправления в государственный уполномоченный орган письменных обращений </w:t>
      </w:r>
      <w:proofErr w:type="gramStart"/>
      <w:r>
        <w:t>глав</w:t>
      </w:r>
      <w:proofErr w:type="gramEnd"/>
      <w:r>
        <w:t xml:space="preserve"> об увеличении годового объема выделяемых субвенций.</w:t>
      </w:r>
    </w:p>
    <w:p w:rsidR="008F5FC2" w:rsidRDefault="008F5FC2">
      <w:pPr>
        <w:pStyle w:val="ConsPlusNormal"/>
        <w:spacing w:before="220"/>
        <w:ind w:firstLine="540"/>
        <w:jc w:val="both"/>
      </w:pPr>
      <w:r>
        <w:t>Расчет размера дополнительной субвенции из бюджета Пермского края, источником финансового обеспечения которой являются субсидии федерального бюджета, i-му органу местного самоуправления за счет остатка субвенций осуществляется по следующей формуле:</w:t>
      </w:r>
    </w:p>
    <w:p w:rsidR="008F5FC2" w:rsidRDefault="008F5FC2">
      <w:pPr>
        <w:pStyle w:val="ConsPlusNormal"/>
        <w:jc w:val="both"/>
      </w:pPr>
    </w:p>
    <w:p w:rsidR="008F5FC2" w:rsidRDefault="008F5FC2">
      <w:pPr>
        <w:pStyle w:val="ConsPlusNormal"/>
        <w:jc w:val="center"/>
      </w:pPr>
      <w:r w:rsidRPr="00E77920">
        <w:rPr>
          <w:position w:val="-29"/>
        </w:rPr>
        <w:lastRenderedPageBreak/>
        <w:pict>
          <v:shape id="_x0000_i1028" style="width:198pt;height:40.5pt" coordsize="" o:spt="100" adj="0,,0" path="" filled="f" stroked="f">
            <v:stroke joinstyle="miter"/>
            <v:imagedata r:id="rId46" o:title="base_23920_112150_32771"/>
            <v:formulas/>
            <v:path o:connecttype="segments"/>
          </v:shape>
        </w:pict>
      </w:r>
    </w:p>
    <w:p w:rsidR="008F5FC2" w:rsidRDefault="008F5FC2">
      <w:pPr>
        <w:pStyle w:val="ConsPlusNormal"/>
        <w:jc w:val="both"/>
      </w:pPr>
    </w:p>
    <w:p w:rsidR="008F5FC2" w:rsidRDefault="008F5FC2">
      <w:pPr>
        <w:pStyle w:val="ConsPlusNormal"/>
        <w:ind w:firstLine="540"/>
        <w:jc w:val="both"/>
      </w:pPr>
      <w:r>
        <w:t>где</w:t>
      </w:r>
    </w:p>
    <w:p w:rsidR="008F5FC2" w:rsidRDefault="008F5FC2">
      <w:pPr>
        <w:pStyle w:val="ConsPlusNormal"/>
        <w:spacing w:before="220"/>
        <w:ind w:firstLine="540"/>
        <w:jc w:val="both"/>
      </w:pPr>
      <w:r>
        <w:t>C</w:t>
      </w:r>
      <w:r>
        <w:rPr>
          <w:vertAlign w:val="subscript"/>
        </w:rPr>
        <w:t>f1isx</w:t>
      </w:r>
      <w:r>
        <w:t xml:space="preserve"> - размер дополнительной субвенции из бюджета Пермского края, источником финансового обеспечения которой являются субсидии федерального бюджета, для i-го органа местного самоуправления на текущий финансовый год на возмещение части затрат на уплату процентов по кредитам (займам);</w:t>
      </w:r>
    </w:p>
    <w:p w:rsidR="008F5FC2" w:rsidRDefault="008F5FC2">
      <w:pPr>
        <w:pStyle w:val="ConsPlusNormal"/>
        <w:spacing w:before="220"/>
        <w:ind w:firstLine="540"/>
        <w:jc w:val="both"/>
      </w:pPr>
      <w:r>
        <w:t>C</w:t>
      </w:r>
      <w:r>
        <w:rPr>
          <w:vertAlign w:val="subscript"/>
        </w:rPr>
        <w:t>fodsx</w:t>
      </w:r>
      <w:r>
        <w:t xml:space="preserve"> - остаток субвенции за счет средств бюджета Пермского края, источником финансового обеспечения которой являются субсидии федерального бюджета, подлежащий перераспределению между органами местного самоуправления в текущем финансовом году (за исключением объема средств, образующих нераспределенный остаток);</w:t>
      </w:r>
    </w:p>
    <w:p w:rsidR="008F5FC2" w:rsidRDefault="008F5FC2">
      <w:pPr>
        <w:pStyle w:val="ConsPlusNormal"/>
        <w:spacing w:before="220"/>
        <w:ind w:firstLine="540"/>
        <w:jc w:val="both"/>
      </w:pPr>
      <w:r>
        <w:t>V</w:t>
      </w:r>
      <w:r>
        <w:rPr>
          <w:vertAlign w:val="subscript"/>
        </w:rPr>
        <w:t>1кфх</w:t>
      </w:r>
      <w:r>
        <w:t xml:space="preserve"> - остаток ссудной задолженности по кредитам (займам), полученным крестьянскими (фермерскими) хозяйствами Пермского края,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1лпх</w:t>
      </w:r>
      <w:r>
        <w:t xml:space="preserve"> - остаток ссудной задолженности по кредитам (займам), полученным гражданами Пермского края, ведущими личное подсобное хозяйство,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1спк</w:t>
      </w:r>
      <w:r>
        <w:t xml:space="preserve"> - остаток ссудной задолженности по кредитам (займам), полученным сельскохозяйственными потребительскими кооперативами Пермского края,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1i кфх</w:t>
      </w:r>
      <w:r>
        <w:t xml:space="preserve"> - остаток ссудной задолженности по кредитам (займам), полученным крестьянскими (фермерскими) хозяйствами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1i лпх</w:t>
      </w:r>
      <w:r>
        <w:t xml:space="preserve"> - остаток ссудной задолженности по кредитам (займам), полученным гражданами, ведущими личное подсобное хозяйство,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F5FC2" w:rsidRDefault="008F5FC2">
      <w:pPr>
        <w:pStyle w:val="ConsPlusNormal"/>
        <w:spacing w:before="220"/>
        <w:ind w:firstLine="540"/>
        <w:jc w:val="both"/>
      </w:pPr>
      <w:r>
        <w:t>V</w:t>
      </w:r>
      <w:r>
        <w:rPr>
          <w:vertAlign w:val="subscript"/>
        </w:rPr>
        <w:t>1i спк</w:t>
      </w:r>
      <w:r>
        <w:t xml:space="preserve"> - остаток ссудной задолженности по кредитам (займам), полученным сельскохозяйственными потребительскими кооперативами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F5FC2" w:rsidRDefault="008F5FC2">
      <w:pPr>
        <w:pStyle w:val="ConsPlusNormal"/>
        <w:jc w:val="both"/>
      </w:pPr>
    </w:p>
    <w:p w:rsidR="008F5FC2" w:rsidRDefault="008F5FC2">
      <w:pPr>
        <w:pStyle w:val="ConsPlusNormal"/>
        <w:jc w:val="both"/>
      </w:pPr>
    </w:p>
    <w:p w:rsidR="008F5FC2" w:rsidRDefault="008F5FC2">
      <w:pPr>
        <w:pStyle w:val="ConsPlusNormal"/>
        <w:jc w:val="both"/>
      </w:pPr>
    </w:p>
    <w:p w:rsidR="008F5FC2" w:rsidRDefault="008F5FC2">
      <w:pPr>
        <w:pStyle w:val="ConsPlusNormal"/>
        <w:jc w:val="both"/>
      </w:pPr>
    </w:p>
    <w:p w:rsidR="008F5FC2" w:rsidRDefault="008F5FC2">
      <w:pPr>
        <w:pStyle w:val="ConsPlusNormal"/>
        <w:jc w:val="both"/>
      </w:pPr>
    </w:p>
    <w:p w:rsidR="008F5FC2" w:rsidRDefault="008F5FC2">
      <w:pPr>
        <w:pStyle w:val="ConsPlusNormal"/>
        <w:jc w:val="right"/>
        <w:outlineLvl w:val="0"/>
      </w:pPr>
      <w:r>
        <w:t>Приложение 2</w:t>
      </w:r>
    </w:p>
    <w:p w:rsidR="008F5FC2" w:rsidRDefault="008F5FC2">
      <w:pPr>
        <w:pStyle w:val="ConsPlusNormal"/>
        <w:jc w:val="right"/>
      </w:pPr>
      <w:r>
        <w:t>к Закону</w:t>
      </w:r>
    </w:p>
    <w:p w:rsidR="008F5FC2" w:rsidRDefault="008F5FC2">
      <w:pPr>
        <w:pStyle w:val="ConsPlusNormal"/>
        <w:jc w:val="right"/>
      </w:pPr>
      <w:r>
        <w:t>Пермского края</w:t>
      </w:r>
    </w:p>
    <w:p w:rsidR="008F5FC2" w:rsidRDefault="008F5FC2">
      <w:pPr>
        <w:pStyle w:val="ConsPlusNormal"/>
        <w:jc w:val="right"/>
      </w:pPr>
      <w:r>
        <w:t>от 07.06.2013 N 209-ПК</w:t>
      </w:r>
    </w:p>
    <w:p w:rsidR="008F5FC2" w:rsidRDefault="008F5FC2">
      <w:pPr>
        <w:pStyle w:val="ConsPlusNormal"/>
        <w:jc w:val="both"/>
      </w:pPr>
    </w:p>
    <w:p w:rsidR="008F5FC2" w:rsidRDefault="008F5FC2">
      <w:pPr>
        <w:pStyle w:val="ConsPlusTitle"/>
        <w:jc w:val="center"/>
      </w:pPr>
      <w:bookmarkStart w:id="6" w:name="P255"/>
      <w:bookmarkEnd w:id="6"/>
      <w:r>
        <w:lastRenderedPageBreak/>
        <w:t>МЕТОДИКА</w:t>
      </w:r>
    </w:p>
    <w:p w:rsidR="008F5FC2" w:rsidRDefault="008F5FC2">
      <w:pPr>
        <w:pStyle w:val="ConsPlusTitle"/>
        <w:jc w:val="center"/>
      </w:pPr>
      <w:r>
        <w:t>РАСЧЕТА ОБЪЕМА СУБВЕНЦИЙ НА РАСХОДЫ, НЕОБХОДИМЫЕ</w:t>
      </w:r>
    </w:p>
    <w:p w:rsidR="008F5FC2" w:rsidRDefault="008F5FC2">
      <w:pPr>
        <w:pStyle w:val="ConsPlusTitle"/>
        <w:jc w:val="center"/>
      </w:pPr>
      <w:r>
        <w:t>ОРГАНАМ МЕСТНОГО САМОУПРАВЛЕНИЯ ДЛЯ АДМИНИСТРИРОВАНИЯ</w:t>
      </w:r>
    </w:p>
    <w:p w:rsidR="008F5FC2" w:rsidRDefault="008F5FC2">
      <w:pPr>
        <w:pStyle w:val="ConsPlusTitle"/>
        <w:jc w:val="center"/>
      </w:pPr>
      <w:r>
        <w:t>ОТДЕЛЬНЫХ ГОСУДАРСТВЕННЫХ ПОЛНОМОЧИЙ ПО ПОДДЕРЖКЕ</w:t>
      </w:r>
    </w:p>
    <w:p w:rsidR="008F5FC2" w:rsidRDefault="008F5FC2">
      <w:pPr>
        <w:pStyle w:val="ConsPlusTitle"/>
        <w:jc w:val="center"/>
      </w:pPr>
      <w:r>
        <w:t>СЕЛЬСКОХОЗЯЙСТВЕННОГО ПРОИЗВОДСТВА, И ЧИСЛЕННОСТИ</w:t>
      </w:r>
    </w:p>
    <w:p w:rsidR="008F5FC2" w:rsidRDefault="008F5FC2">
      <w:pPr>
        <w:pStyle w:val="ConsPlusTitle"/>
        <w:jc w:val="center"/>
      </w:pPr>
      <w:r>
        <w:t xml:space="preserve">РАБОТНИКОВ, </w:t>
      </w:r>
      <w:proofErr w:type="gramStart"/>
      <w:r>
        <w:t>ПРИНИМАЕМОЙ</w:t>
      </w:r>
      <w:proofErr w:type="gramEnd"/>
      <w:r>
        <w:t xml:space="preserve"> ПРИ РАСЧЕТЕ УКАЗАННЫХ СУБВЕНЦИЙ</w:t>
      </w:r>
    </w:p>
    <w:p w:rsidR="008F5FC2" w:rsidRDefault="008F5F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FC2">
        <w:trPr>
          <w:jc w:val="center"/>
        </w:trPr>
        <w:tc>
          <w:tcPr>
            <w:tcW w:w="9294" w:type="dxa"/>
            <w:tcBorders>
              <w:top w:val="nil"/>
              <w:left w:val="single" w:sz="24" w:space="0" w:color="CED3F1"/>
              <w:bottom w:val="nil"/>
              <w:right w:val="single" w:sz="24" w:space="0" w:color="F4F3F8"/>
            </w:tcBorders>
            <w:shd w:val="clear" w:color="auto" w:fill="F4F3F8"/>
          </w:tcPr>
          <w:p w:rsidR="008F5FC2" w:rsidRDefault="008F5FC2">
            <w:pPr>
              <w:pStyle w:val="ConsPlusNormal"/>
              <w:jc w:val="center"/>
            </w:pPr>
            <w:r>
              <w:rPr>
                <w:color w:val="392C69"/>
              </w:rPr>
              <w:t>Список изменяющих документов</w:t>
            </w:r>
          </w:p>
          <w:p w:rsidR="008F5FC2" w:rsidRDefault="008F5FC2">
            <w:pPr>
              <w:pStyle w:val="ConsPlusNormal"/>
              <w:jc w:val="center"/>
            </w:pPr>
            <w:proofErr w:type="gramStart"/>
            <w:r>
              <w:rPr>
                <w:color w:val="392C69"/>
              </w:rPr>
              <w:t xml:space="preserve">(в ред. Законов Пермского края от 07.06.2014 </w:t>
            </w:r>
            <w:hyperlink r:id="rId47" w:history="1">
              <w:r>
                <w:rPr>
                  <w:color w:val="0000FF"/>
                </w:rPr>
                <w:t>N 327-ПК</w:t>
              </w:r>
            </w:hyperlink>
            <w:r>
              <w:rPr>
                <w:color w:val="392C69"/>
              </w:rPr>
              <w:t>,</w:t>
            </w:r>
            <w:proofErr w:type="gramEnd"/>
          </w:p>
          <w:p w:rsidR="008F5FC2" w:rsidRDefault="008F5FC2">
            <w:pPr>
              <w:pStyle w:val="ConsPlusNormal"/>
              <w:jc w:val="center"/>
            </w:pPr>
            <w:r>
              <w:rPr>
                <w:color w:val="392C69"/>
              </w:rPr>
              <w:t xml:space="preserve">от 09.02.2018 </w:t>
            </w:r>
            <w:hyperlink r:id="rId48" w:history="1">
              <w:r>
                <w:rPr>
                  <w:color w:val="0000FF"/>
                </w:rPr>
                <w:t>N 184-ПК</w:t>
              </w:r>
            </w:hyperlink>
            <w:r>
              <w:rPr>
                <w:color w:val="392C69"/>
              </w:rPr>
              <w:t>)</w:t>
            </w:r>
          </w:p>
        </w:tc>
      </w:tr>
    </w:tbl>
    <w:p w:rsidR="008F5FC2" w:rsidRDefault="008F5FC2">
      <w:pPr>
        <w:pStyle w:val="ConsPlusNormal"/>
        <w:jc w:val="both"/>
      </w:pPr>
    </w:p>
    <w:p w:rsidR="008F5FC2" w:rsidRDefault="008F5FC2">
      <w:pPr>
        <w:pStyle w:val="ConsPlusNormal"/>
        <w:ind w:firstLine="540"/>
        <w:jc w:val="both"/>
      </w:pPr>
      <w:r>
        <w:t xml:space="preserve">1. Субвенции на расходы, необходимые органам местного самоуправления для администрирования отдельных государственных полномочий по поддержке сельскохозяйственного производства, определяются </w:t>
      </w:r>
      <w:proofErr w:type="gramStart"/>
      <w:r>
        <w:t>исходя из их объема и включают</w:t>
      </w:r>
      <w:proofErr w:type="gramEnd"/>
      <w:r>
        <w:t>:</w:t>
      </w:r>
    </w:p>
    <w:p w:rsidR="008F5FC2" w:rsidRDefault="008F5FC2">
      <w:pPr>
        <w:pStyle w:val="ConsPlusNormal"/>
        <w:spacing w:before="220"/>
        <w:ind w:firstLine="540"/>
        <w:jc w:val="both"/>
      </w:pPr>
      <w:r>
        <w:t>расходы на денежное содержание муниципальных служащих;</w:t>
      </w:r>
    </w:p>
    <w:p w:rsidR="008F5FC2" w:rsidRDefault="008F5FC2">
      <w:pPr>
        <w:pStyle w:val="ConsPlusNormal"/>
        <w:spacing w:before="220"/>
        <w:ind w:firstLine="540"/>
        <w:jc w:val="both"/>
      </w:pPr>
      <w:r>
        <w:t>расходы на текущие материальные затраты.</w:t>
      </w:r>
    </w:p>
    <w:p w:rsidR="008F5FC2" w:rsidRDefault="008F5FC2">
      <w:pPr>
        <w:pStyle w:val="ConsPlusNormal"/>
        <w:spacing w:before="220"/>
        <w:ind w:firstLine="540"/>
        <w:jc w:val="both"/>
      </w:pPr>
      <w:r>
        <w:t>2. Расчет размера субвенции органам местного самоуправления (</w:t>
      </w:r>
      <w:proofErr w:type="gramStart"/>
      <w:r>
        <w:t>С</w:t>
      </w:r>
      <w:proofErr w:type="gramEnd"/>
      <w:r>
        <w:rPr>
          <w:vertAlign w:val="subscript"/>
        </w:rPr>
        <w:t>iy</w:t>
      </w:r>
      <w:r>
        <w:t>) осуществляется по следующей формуле:</w:t>
      </w:r>
    </w:p>
    <w:p w:rsidR="008F5FC2" w:rsidRDefault="008F5FC2">
      <w:pPr>
        <w:pStyle w:val="ConsPlusNormal"/>
        <w:jc w:val="both"/>
      </w:pPr>
    </w:p>
    <w:p w:rsidR="008F5FC2" w:rsidRDefault="008F5FC2">
      <w:pPr>
        <w:pStyle w:val="ConsPlusNormal"/>
        <w:jc w:val="center"/>
      </w:pPr>
      <w:proofErr w:type="gramStart"/>
      <w:r>
        <w:t>С</w:t>
      </w:r>
      <w:proofErr w:type="gramEnd"/>
      <w:r>
        <w:rPr>
          <w:vertAlign w:val="subscript"/>
        </w:rPr>
        <w:t>iy</w:t>
      </w:r>
      <w:r>
        <w:t xml:space="preserve"> = ФОТ x С</w:t>
      </w:r>
      <w:r>
        <w:rPr>
          <w:vertAlign w:val="subscript"/>
        </w:rPr>
        <w:t>ф</w:t>
      </w:r>
      <w:r>
        <w:t xml:space="preserve"> + РП x Ч,</w:t>
      </w:r>
    </w:p>
    <w:p w:rsidR="008F5FC2" w:rsidRDefault="008F5FC2">
      <w:pPr>
        <w:pStyle w:val="ConsPlusNormal"/>
        <w:jc w:val="center"/>
      </w:pPr>
      <w:r>
        <w:t xml:space="preserve">(в ред. </w:t>
      </w:r>
      <w:hyperlink r:id="rId49" w:history="1">
        <w:r>
          <w:rPr>
            <w:color w:val="0000FF"/>
          </w:rPr>
          <w:t>Закона</w:t>
        </w:r>
      </w:hyperlink>
      <w:r>
        <w:t xml:space="preserve"> Пермского края от 07.06.2014 N 327-ПК)</w:t>
      </w:r>
    </w:p>
    <w:p w:rsidR="008F5FC2" w:rsidRDefault="008F5FC2">
      <w:pPr>
        <w:pStyle w:val="ConsPlusNormal"/>
        <w:jc w:val="both"/>
      </w:pPr>
    </w:p>
    <w:p w:rsidR="008F5FC2" w:rsidRDefault="008F5FC2">
      <w:pPr>
        <w:pStyle w:val="ConsPlusNormal"/>
        <w:ind w:firstLine="540"/>
        <w:jc w:val="both"/>
      </w:pPr>
      <w:r>
        <w:t>где</w:t>
      </w:r>
    </w:p>
    <w:p w:rsidR="008F5FC2" w:rsidRDefault="008F5FC2">
      <w:pPr>
        <w:pStyle w:val="ConsPlusNormal"/>
        <w:spacing w:before="220"/>
        <w:ind w:firstLine="540"/>
        <w:jc w:val="both"/>
      </w:pPr>
      <w:r>
        <w:t>ФОТ - фонд оплаты труда работников;</w:t>
      </w:r>
    </w:p>
    <w:p w:rsidR="008F5FC2" w:rsidRDefault="008F5FC2">
      <w:pPr>
        <w:pStyle w:val="ConsPlusNormal"/>
        <w:spacing w:before="220"/>
        <w:ind w:firstLine="540"/>
        <w:jc w:val="both"/>
      </w:pPr>
      <w:r>
        <w:t>РП - величина расчетного показателя по материальным расходам бюджета Пермского края;</w:t>
      </w:r>
    </w:p>
    <w:p w:rsidR="008F5FC2" w:rsidRDefault="008F5FC2">
      <w:pPr>
        <w:pStyle w:val="ConsPlusNormal"/>
        <w:spacing w:before="220"/>
        <w:ind w:firstLine="540"/>
        <w:jc w:val="both"/>
      </w:pPr>
      <w:r>
        <w:t xml:space="preserve">Ч - численность работников, определяемая суммарно в соответствии с </w:t>
      </w:r>
      <w:hyperlink w:anchor="P293" w:history="1">
        <w:r>
          <w:rPr>
            <w:color w:val="0000FF"/>
          </w:rPr>
          <w:t>таблицами 1</w:t>
        </w:r>
      </w:hyperlink>
      <w:r>
        <w:t xml:space="preserve">, </w:t>
      </w:r>
      <w:hyperlink w:anchor="P323" w:history="1">
        <w:r>
          <w:rPr>
            <w:color w:val="0000FF"/>
          </w:rPr>
          <w:t>2</w:t>
        </w:r>
      </w:hyperlink>
      <w:r>
        <w:t xml:space="preserve"> настоящего приложения;</w:t>
      </w:r>
    </w:p>
    <w:p w:rsidR="008F5FC2" w:rsidRDefault="008F5FC2">
      <w:pPr>
        <w:pStyle w:val="ConsPlusNormal"/>
        <w:spacing w:before="220"/>
        <w:ind w:firstLine="540"/>
        <w:jc w:val="both"/>
      </w:pPr>
      <w:r>
        <w:t>С</w:t>
      </w:r>
      <w:r>
        <w:rPr>
          <w:vertAlign w:val="subscript"/>
        </w:rPr>
        <w:t>ф</w:t>
      </w:r>
      <w:r>
        <w:t xml:space="preserve"> - индекс увеличения размера фонда оплаты труда, установленный законом о бюджете Пермского края. В случае если законом о бюджете Пермского края соответствующий индекс не установлен, значение показателя равно единице.</w:t>
      </w:r>
    </w:p>
    <w:p w:rsidR="008F5FC2" w:rsidRDefault="008F5FC2">
      <w:pPr>
        <w:pStyle w:val="ConsPlusNormal"/>
        <w:spacing w:before="220"/>
        <w:ind w:firstLine="540"/>
        <w:jc w:val="both"/>
      </w:pPr>
      <w:r>
        <w:t>2.1. Фонд оплаты труда рассчитывается в соответствии с нормативными правовыми актами Пермского края по формуле:</w:t>
      </w:r>
    </w:p>
    <w:p w:rsidR="008F5FC2" w:rsidRDefault="008F5FC2">
      <w:pPr>
        <w:pStyle w:val="ConsPlusNormal"/>
        <w:jc w:val="both"/>
      </w:pPr>
    </w:p>
    <w:p w:rsidR="008F5FC2" w:rsidRDefault="008F5FC2">
      <w:pPr>
        <w:pStyle w:val="ConsPlusNormal"/>
        <w:jc w:val="center"/>
      </w:pPr>
      <w:r>
        <w:t>ФОТ = К x</w:t>
      </w:r>
      <w:proofErr w:type="gramStart"/>
      <w:r>
        <w:t xml:space="preserve"> Д</w:t>
      </w:r>
      <w:proofErr w:type="gramEnd"/>
      <w:r>
        <w:t>/О</w:t>
      </w:r>
      <w:r>
        <w:rPr>
          <w:vertAlign w:val="subscript"/>
        </w:rPr>
        <w:t>ср</w:t>
      </w:r>
      <w:r>
        <w:t xml:space="preserve"> x Д x (Р</w:t>
      </w:r>
      <w:r>
        <w:rPr>
          <w:vertAlign w:val="subscript"/>
        </w:rPr>
        <w:t>к</w:t>
      </w:r>
      <w:r>
        <w:t xml:space="preserve"> + Н</w:t>
      </w:r>
      <w:r>
        <w:rPr>
          <w:vertAlign w:val="subscript"/>
        </w:rPr>
        <w:t>е</w:t>
      </w:r>
      <w:r>
        <w:t>) x Н</w:t>
      </w:r>
      <w:r>
        <w:rPr>
          <w:vertAlign w:val="subscript"/>
        </w:rPr>
        <w:t>з</w:t>
      </w:r>
      <w:r>
        <w:t xml:space="preserve"> x Ч,</w:t>
      </w:r>
    </w:p>
    <w:p w:rsidR="008F5FC2" w:rsidRDefault="008F5FC2">
      <w:pPr>
        <w:pStyle w:val="ConsPlusNormal"/>
        <w:jc w:val="both"/>
      </w:pPr>
    </w:p>
    <w:p w:rsidR="008F5FC2" w:rsidRDefault="008F5FC2">
      <w:pPr>
        <w:pStyle w:val="ConsPlusNormal"/>
        <w:ind w:firstLine="540"/>
        <w:jc w:val="both"/>
      </w:pPr>
      <w:r>
        <w:t>где</w:t>
      </w:r>
    </w:p>
    <w:p w:rsidR="008F5FC2" w:rsidRDefault="008F5FC2">
      <w:pPr>
        <w:pStyle w:val="ConsPlusNormal"/>
        <w:spacing w:before="220"/>
        <w:ind w:firstLine="540"/>
        <w:jc w:val="both"/>
      </w:pPr>
      <w:proofErr w:type="gramStart"/>
      <w:r>
        <w:t>К</w:t>
      </w:r>
      <w:proofErr w:type="gramEnd"/>
      <w:r>
        <w:t xml:space="preserve"> - количество должностных окладов, применяемое при расчете годового фонда оплаты труда в соответствии с законодательством о денежном содержании государственных гражданских служащих Пермского края;</w:t>
      </w:r>
    </w:p>
    <w:p w:rsidR="008F5FC2" w:rsidRDefault="008F5FC2">
      <w:pPr>
        <w:pStyle w:val="ConsPlusNormal"/>
        <w:spacing w:before="220"/>
        <w:ind w:firstLine="540"/>
        <w:jc w:val="both"/>
      </w:pPr>
      <w:r>
        <w:t>Д/О</w:t>
      </w:r>
      <w:r>
        <w:rPr>
          <w:vertAlign w:val="subscript"/>
        </w:rPr>
        <w:t>ср</w:t>
      </w:r>
      <w:r>
        <w:t xml:space="preserve"> - средний должностной оклад по схеме должностных окладов работников, замещающих должности государственных гражданских служащих в территориальных органах исполнительных органов государственной власти Пермского края;</w:t>
      </w:r>
    </w:p>
    <w:p w:rsidR="008F5FC2" w:rsidRDefault="008F5FC2">
      <w:pPr>
        <w:pStyle w:val="ConsPlusNormal"/>
        <w:spacing w:before="220"/>
        <w:ind w:firstLine="540"/>
        <w:jc w:val="both"/>
      </w:pPr>
      <w:r>
        <w:t>Д - индекс повышения должностных окладов в соответствии с законом о бюджете Пермского края на соответствующий год;</w:t>
      </w:r>
    </w:p>
    <w:p w:rsidR="008F5FC2" w:rsidRDefault="008F5FC2">
      <w:pPr>
        <w:pStyle w:val="ConsPlusNormal"/>
        <w:spacing w:before="220"/>
        <w:ind w:firstLine="540"/>
        <w:jc w:val="both"/>
      </w:pPr>
      <w:r>
        <w:lastRenderedPageBreak/>
        <w:t>Р</w:t>
      </w:r>
      <w:r>
        <w:rPr>
          <w:vertAlign w:val="subscript"/>
        </w:rPr>
        <w:t>к</w:t>
      </w:r>
      <w:r>
        <w:t xml:space="preserve"> - районный коэффициент;</w:t>
      </w:r>
    </w:p>
    <w:p w:rsidR="008F5FC2" w:rsidRDefault="008F5FC2">
      <w:pPr>
        <w:pStyle w:val="ConsPlusNormal"/>
        <w:spacing w:before="220"/>
        <w:ind w:firstLine="540"/>
        <w:jc w:val="both"/>
      </w:pPr>
      <w:r>
        <w:t>Н</w:t>
      </w:r>
      <w:r>
        <w:rPr>
          <w:vertAlign w:val="subscript"/>
        </w:rPr>
        <w:t>е</w:t>
      </w:r>
      <w:r>
        <w:t xml:space="preserve"> - надбавка к заработной плате лицам, работающим в местностях, приравненных к районам Крайнего Севера;</w:t>
      </w:r>
    </w:p>
    <w:p w:rsidR="008F5FC2" w:rsidRDefault="008F5FC2">
      <w:pPr>
        <w:pStyle w:val="ConsPlusNormal"/>
        <w:spacing w:before="220"/>
        <w:ind w:firstLine="540"/>
        <w:jc w:val="both"/>
      </w:pPr>
      <w:r>
        <w:t>Н</w:t>
      </w:r>
      <w:r>
        <w:rPr>
          <w:vertAlign w:val="subscript"/>
        </w:rPr>
        <w:t>з</w:t>
      </w:r>
      <w:r>
        <w:t xml:space="preserve"> - начисления на заработную плату;</w:t>
      </w:r>
    </w:p>
    <w:p w:rsidR="008F5FC2" w:rsidRDefault="008F5FC2">
      <w:pPr>
        <w:pStyle w:val="ConsPlusNormal"/>
        <w:spacing w:before="220"/>
        <w:ind w:firstLine="540"/>
        <w:jc w:val="both"/>
      </w:pPr>
      <w:r>
        <w:t xml:space="preserve">Ч - численность работников, определяемая суммарно в соответствии с </w:t>
      </w:r>
      <w:hyperlink w:anchor="P293" w:history="1">
        <w:r>
          <w:rPr>
            <w:color w:val="0000FF"/>
          </w:rPr>
          <w:t>таблицами 1</w:t>
        </w:r>
      </w:hyperlink>
      <w:r>
        <w:t xml:space="preserve"> и </w:t>
      </w:r>
      <w:hyperlink w:anchor="P323" w:history="1">
        <w:r>
          <w:rPr>
            <w:color w:val="0000FF"/>
          </w:rPr>
          <w:t>2</w:t>
        </w:r>
      </w:hyperlink>
      <w:r>
        <w:t xml:space="preserve"> настоящего приложения.</w:t>
      </w:r>
    </w:p>
    <w:p w:rsidR="008F5FC2" w:rsidRDefault="008F5FC2">
      <w:pPr>
        <w:pStyle w:val="ConsPlusNormal"/>
        <w:spacing w:before="220"/>
        <w:ind w:firstLine="540"/>
        <w:jc w:val="both"/>
      </w:pPr>
      <w:r>
        <w:t>2.2. Величина расчетного показателя по материальным расходам бюджета Пермского края определяется нормативным правовым актом Правительства Пермского края.</w:t>
      </w:r>
    </w:p>
    <w:p w:rsidR="008F5FC2" w:rsidRDefault="008F5FC2">
      <w:pPr>
        <w:pStyle w:val="ConsPlusNormal"/>
        <w:spacing w:before="220"/>
        <w:ind w:firstLine="540"/>
        <w:jc w:val="both"/>
      </w:pPr>
      <w:r>
        <w:t xml:space="preserve">2.3. </w:t>
      </w:r>
      <w:proofErr w:type="gramStart"/>
      <w:r>
        <w:t>Численность работников для осуществления отдельных государственных полномочий по поддержке сельскохозяйственного производства по соответствующим категориям должностей определяется в зависимости от количества сельскохозяйственных товаропроизводителей, включенных в реестр получателей государственной поддержки сельскохозяйственного производства и подавших заявление о включении в реестр до 1 апреля года, в котором осуществляется составление проекта бюджета, в соответствии со следующей таблицей:</w:t>
      </w:r>
      <w:proofErr w:type="gramEnd"/>
    </w:p>
    <w:p w:rsidR="008F5FC2" w:rsidRDefault="008F5FC2">
      <w:pPr>
        <w:pStyle w:val="ConsPlusNormal"/>
        <w:jc w:val="both"/>
      </w:pPr>
    </w:p>
    <w:p w:rsidR="008F5FC2" w:rsidRDefault="008F5FC2">
      <w:pPr>
        <w:pStyle w:val="ConsPlusNormal"/>
        <w:jc w:val="right"/>
        <w:outlineLvl w:val="1"/>
      </w:pPr>
      <w:bookmarkStart w:id="7" w:name="P293"/>
      <w:bookmarkEnd w:id="7"/>
      <w:r>
        <w:t>Таблица 1</w:t>
      </w:r>
    </w:p>
    <w:p w:rsidR="008F5FC2" w:rsidRDefault="008F5F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1"/>
        <w:gridCol w:w="1757"/>
        <w:gridCol w:w="3572"/>
      </w:tblGrid>
      <w:tr w:rsidR="008F5FC2">
        <w:tc>
          <w:tcPr>
            <w:tcW w:w="510" w:type="dxa"/>
          </w:tcPr>
          <w:p w:rsidR="008F5FC2" w:rsidRDefault="008F5FC2">
            <w:pPr>
              <w:pStyle w:val="ConsPlusNormal"/>
              <w:jc w:val="center"/>
            </w:pPr>
            <w:r>
              <w:t xml:space="preserve">N </w:t>
            </w:r>
            <w:proofErr w:type="gramStart"/>
            <w:r>
              <w:t>п</w:t>
            </w:r>
            <w:proofErr w:type="gramEnd"/>
            <w:r>
              <w:t>/п</w:t>
            </w:r>
          </w:p>
        </w:tc>
        <w:tc>
          <w:tcPr>
            <w:tcW w:w="3231" w:type="dxa"/>
          </w:tcPr>
          <w:p w:rsidR="008F5FC2" w:rsidRDefault="008F5FC2">
            <w:pPr>
              <w:pStyle w:val="ConsPlusNormal"/>
              <w:jc w:val="center"/>
            </w:pPr>
            <w:r>
              <w:t>Количество сельскохозяйственных товаропроизводителей - получателей государственной поддержки сельскохозяйственного производства</w:t>
            </w:r>
          </w:p>
        </w:tc>
        <w:tc>
          <w:tcPr>
            <w:tcW w:w="1757" w:type="dxa"/>
          </w:tcPr>
          <w:p w:rsidR="008F5FC2" w:rsidRDefault="008F5FC2">
            <w:pPr>
              <w:pStyle w:val="ConsPlusNormal"/>
              <w:jc w:val="center"/>
            </w:pPr>
            <w:r>
              <w:t>Численность работников, ед.</w:t>
            </w:r>
          </w:p>
        </w:tc>
        <w:tc>
          <w:tcPr>
            <w:tcW w:w="3572" w:type="dxa"/>
          </w:tcPr>
          <w:p w:rsidR="008F5FC2" w:rsidRDefault="008F5FC2">
            <w:pPr>
              <w:pStyle w:val="ConsPlusNormal"/>
              <w:jc w:val="center"/>
            </w:pPr>
            <w:r>
              <w:t>Должности работников</w:t>
            </w:r>
          </w:p>
        </w:tc>
      </w:tr>
      <w:tr w:rsidR="008F5FC2">
        <w:tc>
          <w:tcPr>
            <w:tcW w:w="510" w:type="dxa"/>
          </w:tcPr>
          <w:p w:rsidR="008F5FC2" w:rsidRDefault="008F5FC2">
            <w:pPr>
              <w:pStyle w:val="ConsPlusNormal"/>
              <w:jc w:val="center"/>
            </w:pPr>
            <w:r>
              <w:t>1</w:t>
            </w:r>
          </w:p>
        </w:tc>
        <w:tc>
          <w:tcPr>
            <w:tcW w:w="3231" w:type="dxa"/>
          </w:tcPr>
          <w:p w:rsidR="008F5FC2" w:rsidRDefault="008F5FC2">
            <w:pPr>
              <w:pStyle w:val="ConsPlusNormal"/>
              <w:jc w:val="center"/>
            </w:pPr>
            <w:r>
              <w:t>1-4</w:t>
            </w:r>
          </w:p>
        </w:tc>
        <w:tc>
          <w:tcPr>
            <w:tcW w:w="1757" w:type="dxa"/>
          </w:tcPr>
          <w:p w:rsidR="008F5FC2" w:rsidRDefault="008F5FC2">
            <w:pPr>
              <w:pStyle w:val="ConsPlusNormal"/>
              <w:jc w:val="center"/>
            </w:pPr>
            <w:r>
              <w:t>0,25</w:t>
            </w:r>
          </w:p>
        </w:tc>
        <w:tc>
          <w:tcPr>
            <w:tcW w:w="3572" w:type="dxa"/>
          </w:tcPr>
          <w:p w:rsidR="008F5FC2" w:rsidRDefault="008F5FC2">
            <w:pPr>
              <w:pStyle w:val="ConsPlusNormal"/>
            </w:pPr>
            <w:r>
              <w:t>Ведущий специалист</w:t>
            </w:r>
          </w:p>
        </w:tc>
      </w:tr>
      <w:tr w:rsidR="008F5FC2">
        <w:tc>
          <w:tcPr>
            <w:tcW w:w="510" w:type="dxa"/>
          </w:tcPr>
          <w:p w:rsidR="008F5FC2" w:rsidRDefault="008F5FC2">
            <w:pPr>
              <w:pStyle w:val="ConsPlusNormal"/>
              <w:jc w:val="center"/>
            </w:pPr>
            <w:r>
              <w:t>2</w:t>
            </w:r>
          </w:p>
        </w:tc>
        <w:tc>
          <w:tcPr>
            <w:tcW w:w="3231" w:type="dxa"/>
          </w:tcPr>
          <w:p w:rsidR="008F5FC2" w:rsidRDefault="008F5FC2">
            <w:pPr>
              <w:pStyle w:val="ConsPlusNormal"/>
              <w:jc w:val="center"/>
            </w:pPr>
            <w:r>
              <w:t>5-10</w:t>
            </w:r>
          </w:p>
        </w:tc>
        <w:tc>
          <w:tcPr>
            <w:tcW w:w="1757" w:type="dxa"/>
          </w:tcPr>
          <w:p w:rsidR="008F5FC2" w:rsidRDefault="008F5FC2">
            <w:pPr>
              <w:pStyle w:val="ConsPlusNormal"/>
              <w:jc w:val="center"/>
            </w:pPr>
            <w:r>
              <w:t>0,5</w:t>
            </w:r>
          </w:p>
        </w:tc>
        <w:tc>
          <w:tcPr>
            <w:tcW w:w="3572" w:type="dxa"/>
          </w:tcPr>
          <w:p w:rsidR="008F5FC2" w:rsidRDefault="008F5FC2">
            <w:pPr>
              <w:pStyle w:val="ConsPlusNormal"/>
            </w:pPr>
            <w:r>
              <w:t>Ведущий специалист</w:t>
            </w:r>
          </w:p>
        </w:tc>
      </w:tr>
      <w:tr w:rsidR="008F5FC2">
        <w:tc>
          <w:tcPr>
            <w:tcW w:w="510" w:type="dxa"/>
          </w:tcPr>
          <w:p w:rsidR="008F5FC2" w:rsidRDefault="008F5FC2">
            <w:pPr>
              <w:pStyle w:val="ConsPlusNormal"/>
              <w:jc w:val="center"/>
            </w:pPr>
            <w:r>
              <w:t>3</w:t>
            </w:r>
          </w:p>
        </w:tc>
        <w:tc>
          <w:tcPr>
            <w:tcW w:w="3231" w:type="dxa"/>
          </w:tcPr>
          <w:p w:rsidR="008F5FC2" w:rsidRDefault="008F5FC2">
            <w:pPr>
              <w:pStyle w:val="ConsPlusNormal"/>
              <w:jc w:val="center"/>
            </w:pPr>
            <w:r>
              <w:t>11-15</w:t>
            </w:r>
          </w:p>
        </w:tc>
        <w:tc>
          <w:tcPr>
            <w:tcW w:w="1757" w:type="dxa"/>
          </w:tcPr>
          <w:p w:rsidR="008F5FC2" w:rsidRDefault="008F5FC2">
            <w:pPr>
              <w:pStyle w:val="ConsPlusNormal"/>
              <w:jc w:val="center"/>
            </w:pPr>
            <w:r>
              <w:t>1</w:t>
            </w:r>
          </w:p>
        </w:tc>
        <w:tc>
          <w:tcPr>
            <w:tcW w:w="3572" w:type="dxa"/>
          </w:tcPr>
          <w:p w:rsidR="008F5FC2" w:rsidRDefault="008F5FC2">
            <w:pPr>
              <w:pStyle w:val="ConsPlusNormal"/>
            </w:pPr>
            <w:r>
              <w:t>Главный специалист</w:t>
            </w:r>
          </w:p>
        </w:tc>
      </w:tr>
      <w:tr w:rsidR="008F5FC2">
        <w:tc>
          <w:tcPr>
            <w:tcW w:w="510" w:type="dxa"/>
          </w:tcPr>
          <w:p w:rsidR="008F5FC2" w:rsidRDefault="008F5FC2">
            <w:pPr>
              <w:pStyle w:val="ConsPlusNormal"/>
              <w:jc w:val="center"/>
            </w:pPr>
            <w:r>
              <w:t>4</w:t>
            </w:r>
          </w:p>
        </w:tc>
        <w:tc>
          <w:tcPr>
            <w:tcW w:w="3231" w:type="dxa"/>
          </w:tcPr>
          <w:p w:rsidR="008F5FC2" w:rsidRDefault="008F5FC2">
            <w:pPr>
              <w:pStyle w:val="ConsPlusNormal"/>
              <w:jc w:val="center"/>
            </w:pPr>
            <w:r>
              <w:t>16-21</w:t>
            </w:r>
          </w:p>
        </w:tc>
        <w:tc>
          <w:tcPr>
            <w:tcW w:w="1757" w:type="dxa"/>
          </w:tcPr>
          <w:p w:rsidR="008F5FC2" w:rsidRDefault="008F5FC2">
            <w:pPr>
              <w:pStyle w:val="ConsPlusNormal"/>
              <w:jc w:val="center"/>
            </w:pPr>
            <w:r>
              <w:t>1,5</w:t>
            </w:r>
          </w:p>
        </w:tc>
        <w:tc>
          <w:tcPr>
            <w:tcW w:w="3572" w:type="dxa"/>
          </w:tcPr>
          <w:p w:rsidR="008F5FC2" w:rsidRDefault="008F5FC2">
            <w:pPr>
              <w:pStyle w:val="ConsPlusNormal"/>
            </w:pPr>
            <w:r>
              <w:t>1 главный специалист, 0,5 ставки ведущего специалиста</w:t>
            </w:r>
          </w:p>
        </w:tc>
      </w:tr>
      <w:tr w:rsidR="008F5FC2">
        <w:tc>
          <w:tcPr>
            <w:tcW w:w="510" w:type="dxa"/>
          </w:tcPr>
          <w:p w:rsidR="008F5FC2" w:rsidRDefault="008F5FC2">
            <w:pPr>
              <w:pStyle w:val="ConsPlusNormal"/>
              <w:jc w:val="center"/>
            </w:pPr>
            <w:r>
              <w:t>5</w:t>
            </w:r>
          </w:p>
        </w:tc>
        <w:tc>
          <w:tcPr>
            <w:tcW w:w="3231" w:type="dxa"/>
          </w:tcPr>
          <w:p w:rsidR="008F5FC2" w:rsidRDefault="008F5FC2">
            <w:pPr>
              <w:pStyle w:val="ConsPlusNormal"/>
              <w:jc w:val="center"/>
            </w:pPr>
            <w:r>
              <w:t>22 и более</w:t>
            </w:r>
          </w:p>
        </w:tc>
        <w:tc>
          <w:tcPr>
            <w:tcW w:w="1757" w:type="dxa"/>
          </w:tcPr>
          <w:p w:rsidR="008F5FC2" w:rsidRDefault="008F5FC2">
            <w:pPr>
              <w:pStyle w:val="ConsPlusNormal"/>
              <w:jc w:val="center"/>
            </w:pPr>
            <w:r>
              <w:t>2</w:t>
            </w:r>
          </w:p>
        </w:tc>
        <w:tc>
          <w:tcPr>
            <w:tcW w:w="3572" w:type="dxa"/>
          </w:tcPr>
          <w:p w:rsidR="008F5FC2" w:rsidRDefault="008F5FC2">
            <w:pPr>
              <w:pStyle w:val="ConsPlusNormal"/>
            </w:pPr>
            <w:r>
              <w:t>1 главный специалист, 1 ведущий специалист</w:t>
            </w:r>
          </w:p>
        </w:tc>
      </w:tr>
    </w:tbl>
    <w:p w:rsidR="008F5FC2" w:rsidRDefault="008F5FC2">
      <w:pPr>
        <w:pStyle w:val="ConsPlusNormal"/>
        <w:jc w:val="both"/>
      </w:pPr>
    </w:p>
    <w:p w:rsidR="008F5FC2" w:rsidRDefault="008F5FC2">
      <w:pPr>
        <w:pStyle w:val="ConsPlusNormal"/>
        <w:ind w:firstLine="540"/>
        <w:jc w:val="both"/>
      </w:pPr>
      <w:r>
        <w:t>2.4. Численность работников для осуществления отдельных государственных полномочий по возмещению части процентной ставки по долгосрочным, среднесрочным и краткосрочным кредитам (займам), взятым малыми формами хозяйствования, по соответствующим категориям должностей определяется в зависимости от количества заключенных кредитных договоров и займов на 1 июля текущего финансового года в соответствии со следующей таблицей:</w:t>
      </w:r>
    </w:p>
    <w:p w:rsidR="008F5FC2" w:rsidRDefault="008F5FC2">
      <w:pPr>
        <w:pStyle w:val="ConsPlusNormal"/>
        <w:jc w:val="both"/>
      </w:pPr>
      <w:r>
        <w:t xml:space="preserve">(в ред. </w:t>
      </w:r>
      <w:hyperlink r:id="rId50" w:history="1">
        <w:r>
          <w:rPr>
            <w:color w:val="0000FF"/>
          </w:rPr>
          <w:t>Закона</w:t>
        </w:r>
      </w:hyperlink>
      <w:r>
        <w:t xml:space="preserve"> Пермского края от 09.02.2018 N 184-ПК)</w:t>
      </w:r>
    </w:p>
    <w:p w:rsidR="008F5FC2" w:rsidRDefault="008F5FC2">
      <w:pPr>
        <w:pStyle w:val="ConsPlusNormal"/>
        <w:jc w:val="both"/>
      </w:pPr>
    </w:p>
    <w:p w:rsidR="008F5FC2" w:rsidRDefault="008F5FC2">
      <w:pPr>
        <w:pStyle w:val="ConsPlusNormal"/>
        <w:jc w:val="right"/>
        <w:outlineLvl w:val="1"/>
      </w:pPr>
      <w:bookmarkStart w:id="8" w:name="P323"/>
      <w:bookmarkEnd w:id="8"/>
      <w:r>
        <w:t>Таблица 2</w:t>
      </w:r>
    </w:p>
    <w:p w:rsidR="008F5FC2" w:rsidRDefault="008F5F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1"/>
        <w:gridCol w:w="1757"/>
        <w:gridCol w:w="3572"/>
      </w:tblGrid>
      <w:tr w:rsidR="008F5FC2">
        <w:tc>
          <w:tcPr>
            <w:tcW w:w="510" w:type="dxa"/>
          </w:tcPr>
          <w:p w:rsidR="008F5FC2" w:rsidRDefault="008F5FC2">
            <w:pPr>
              <w:pStyle w:val="ConsPlusNormal"/>
              <w:jc w:val="center"/>
            </w:pPr>
            <w:r>
              <w:t xml:space="preserve">N </w:t>
            </w:r>
            <w:proofErr w:type="gramStart"/>
            <w:r>
              <w:t>п</w:t>
            </w:r>
            <w:proofErr w:type="gramEnd"/>
            <w:r>
              <w:t>/п</w:t>
            </w:r>
          </w:p>
        </w:tc>
        <w:tc>
          <w:tcPr>
            <w:tcW w:w="3231" w:type="dxa"/>
          </w:tcPr>
          <w:p w:rsidR="008F5FC2" w:rsidRDefault="008F5FC2">
            <w:pPr>
              <w:pStyle w:val="ConsPlusNormal"/>
              <w:jc w:val="center"/>
            </w:pPr>
            <w:r>
              <w:t>Количество заключенных кредитных договоров и договоров займа</w:t>
            </w:r>
          </w:p>
        </w:tc>
        <w:tc>
          <w:tcPr>
            <w:tcW w:w="1757" w:type="dxa"/>
          </w:tcPr>
          <w:p w:rsidR="008F5FC2" w:rsidRDefault="008F5FC2">
            <w:pPr>
              <w:pStyle w:val="ConsPlusNormal"/>
              <w:jc w:val="center"/>
            </w:pPr>
            <w:r>
              <w:t>Численность работников, ед.</w:t>
            </w:r>
          </w:p>
        </w:tc>
        <w:tc>
          <w:tcPr>
            <w:tcW w:w="3572" w:type="dxa"/>
          </w:tcPr>
          <w:p w:rsidR="008F5FC2" w:rsidRDefault="008F5FC2">
            <w:pPr>
              <w:pStyle w:val="ConsPlusNormal"/>
              <w:jc w:val="center"/>
            </w:pPr>
            <w:r>
              <w:t>Должности работников</w:t>
            </w:r>
          </w:p>
        </w:tc>
      </w:tr>
      <w:tr w:rsidR="008F5FC2">
        <w:tc>
          <w:tcPr>
            <w:tcW w:w="510" w:type="dxa"/>
          </w:tcPr>
          <w:p w:rsidR="008F5FC2" w:rsidRDefault="008F5FC2">
            <w:pPr>
              <w:pStyle w:val="ConsPlusNormal"/>
              <w:jc w:val="center"/>
            </w:pPr>
            <w:r>
              <w:lastRenderedPageBreak/>
              <w:t>1</w:t>
            </w:r>
          </w:p>
        </w:tc>
        <w:tc>
          <w:tcPr>
            <w:tcW w:w="3231" w:type="dxa"/>
          </w:tcPr>
          <w:p w:rsidR="008F5FC2" w:rsidRDefault="008F5FC2">
            <w:pPr>
              <w:pStyle w:val="ConsPlusNormal"/>
              <w:jc w:val="center"/>
            </w:pPr>
            <w:r>
              <w:t>1-40</w:t>
            </w:r>
          </w:p>
        </w:tc>
        <w:tc>
          <w:tcPr>
            <w:tcW w:w="1757" w:type="dxa"/>
          </w:tcPr>
          <w:p w:rsidR="008F5FC2" w:rsidRDefault="008F5FC2">
            <w:pPr>
              <w:pStyle w:val="ConsPlusNormal"/>
              <w:jc w:val="center"/>
            </w:pPr>
            <w:r>
              <w:t>0,25</w:t>
            </w:r>
          </w:p>
        </w:tc>
        <w:tc>
          <w:tcPr>
            <w:tcW w:w="3572" w:type="dxa"/>
          </w:tcPr>
          <w:p w:rsidR="008F5FC2" w:rsidRDefault="008F5FC2">
            <w:pPr>
              <w:pStyle w:val="ConsPlusNormal"/>
              <w:jc w:val="both"/>
            </w:pPr>
            <w:r>
              <w:t>Ведущий специалист</w:t>
            </w:r>
          </w:p>
        </w:tc>
      </w:tr>
      <w:tr w:rsidR="008F5FC2">
        <w:tc>
          <w:tcPr>
            <w:tcW w:w="510" w:type="dxa"/>
          </w:tcPr>
          <w:p w:rsidR="008F5FC2" w:rsidRDefault="008F5FC2">
            <w:pPr>
              <w:pStyle w:val="ConsPlusNormal"/>
              <w:jc w:val="center"/>
            </w:pPr>
            <w:r>
              <w:t>2</w:t>
            </w:r>
          </w:p>
        </w:tc>
        <w:tc>
          <w:tcPr>
            <w:tcW w:w="3231" w:type="dxa"/>
          </w:tcPr>
          <w:p w:rsidR="008F5FC2" w:rsidRDefault="008F5FC2">
            <w:pPr>
              <w:pStyle w:val="ConsPlusNormal"/>
              <w:jc w:val="center"/>
            </w:pPr>
            <w:r>
              <w:t>41-80</w:t>
            </w:r>
          </w:p>
        </w:tc>
        <w:tc>
          <w:tcPr>
            <w:tcW w:w="1757" w:type="dxa"/>
          </w:tcPr>
          <w:p w:rsidR="008F5FC2" w:rsidRDefault="008F5FC2">
            <w:pPr>
              <w:pStyle w:val="ConsPlusNormal"/>
              <w:jc w:val="center"/>
            </w:pPr>
            <w:r>
              <w:t>0,5</w:t>
            </w:r>
          </w:p>
        </w:tc>
        <w:tc>
          <w:tcPr>
            <w:tcW w:w="3572" w:type="dxa"/>
          </w:tcPr>
          <w:p w:rsidR="008F5FC2" w:rsidRDefault="008F5FC2">
            <w:pPr>
              <w:pStyle w:val="ConsPlusNormal"/>
              <w:jc w:val="both"/>
            </w:pPr>
            <w:r>
              <w:t>Ведущий специалист</w:t>
            </w:r>
          </w:p>
        </w:tc>
      </w:tr>
      <w:tr w:rsidR="008F5FC2">
        <w:tc>
          <w:tcPr>
            <w:tcW w:w="510" w:type="dxa"/>
          </w:tcPr>
          <w:p w:rsidR="008F5FC2" w:rsidRDefault="008F5FC2">
            <w:pPr>
              <w:pStyle w:val="ConsPlusNormal"/>
              <w:jc w:val="center"/>
            </w:pPr>
            <w:r>
              <w:t>3</w:t>
            </w:r>
          </w:p>
        </w:tc>
        <w:tc>
          <w:tcPr>
            <w:tcW w:w="3231" w:type="dxa"/>
          </w:tcPr>
          <w:p w:rsidR="008F5FC2" w:rsidRDefault="008F5FC2">
            <w:pPr>
              <w:pStyle w:val="ConsPlusNormal"/>
              <w:jc w:val="center"/>
            </w:pPr>
            <w:r>
              <w:t>81-120</w:t>
            </w:r>
          </w:p>
        </w:tc>
        <w:tc>
          <w:tcPr>
            <w:tcW w:w="1757" w:type="dxa"/>
          </w:tcPr>
          <w:p w:rsidR="008F5FC2" w:rsidRDefault="008F5FC2">
            <w:pPr>
              <w:pStyle w:val="ConsPlusNormal"/>
              <w:jc w:val="center"/>
            </w:pPr>
            <w:r>
              <w:t>0,5</w:t>
            </w:r>
          </w:p>
        </w:tc>
        <w:tc>
          <w:tcPr>
            <w:tcW w:w="3572" w:type="dxa"/>
          </w:tcPr>
          <w:p w:rsidR="008F5FC2" w:rsidRDefault="008F5FC2">
            <w:pPr>
              <w:pStyle w:val="ConsPlusNormal"/>
              <w:jc w:val="both"/>
            </w:pPr>
            <w:r>
              <w:t>Главный специалист</w:t>
            </w:r>
          </w:p>
        </w:tc>
      </w:tr>
      <w:tr w:rsidR="008F5FC2">
        <w:tc>
          <w:tcPr>
            <w:tcW w:w="510" w:type="dxa"/>
          </w:tcPr>
          <w:p w:rsidR="008F5FC2" w:rsidRDefault="008F5FC2">
            <w:pPr>
              <w:pStyle w:val="ConsPlusNormal"/>
              <w:jc w:val="center"/>
            </w:pPr>
            <w:r>
              <w:t>4</w:t>
            </w:r>
          </w:p>
        </w:tc>
        <w:tc>
          <w:tcPr>
            <w:tcW w:w="3231" w:type="dxa"/>
          </w:tcPr>
          <w:p w:rsidR="008F5FC2" w:rsidRDefault="008F5FC2">
            <w:pPr>
              <w:pStyle w:val="ConsPlusNormal"/>
              <w:jc w:val="center"/>
            </w:pPr>
            <w:r>
              <w:t>121 и более</w:t>
            </w:r>
          </w:p>
        </w:tc>
        <w:tc>
          <w:tcPr>
            <w:tcW w:w="1757" w:type="dxa"/>
          </w:tcPr>
          <w:p w:rsidR="008F5FC2" w:rsidRDefault="008F5FC2">
            <w:pPr>
              <w:pStyle w:val="ConsPlusNormal"/>
              <w:jc w:val="center"/>
            </w:pPr>
            <w:r>
              <w:t>1</w:t>
            </w:r>
          </w:p>
        </w:tc>
        <w:tc>
          <w:tcPr>
            <w:tcW w:w="3572" w:type="dxa"/>
          </w:tcPr>
          <w:p w:rsidR="008F5FC2" w:rsidRDefault="008F5FC2">
            <w:pPr>
              <w:pStyle w:val="ConsPlusNormal"/>
              <w:jc w:val="both"/>
            </w:pPr>
            <w:r>
              <w:t>Главный специалист</w:t>
            </w:r>
          </w:p>
        </w:tc>
      </w:tr>
    </w:tbl>
    <w:p w:rsidR="008F5FC2" w:rsidRDefault="008F5FC2">
      <w:pPr>
        <w:pStyle w:val="ConsPlusNormal"/>
        <w:jc w:val="both"/>
      </w:pPr>
    </w:p>
    <w:p w:rsidR="008F5FC2" w:rsidRDefault="008F5FC2">
      <w:pPr>
        <w:pStyle w:val="ConsPlusNormal"/>
        <w:jc w:val="both"/>
      </w:pPr>
    </w:p>
    <w:p w:rsidR="008F5FC2" w:rsidRDefault="008F5FC2">
      <w:pPr>
        <w:pStyle w:val="ConsPlusNormal"/>
        <w:pBdr>
          <w:top w:val="single" w:sz="6" w:space="0" w:color="auto"/>
        </w:pBdr>
        <w:spacing w:before="100" w:after="100"/>
        <w:jc w:val="both"/>
        <w:rPr>
          <w:sz w:val="2"/>
          <w:szCs w:val="2"/>
        </w:rPr>
      </w:pPr>
    </w:p>
    <w:p w:rsidR="00074C3B" w:rsidRDefault="008F5FC2"/>
    <w:sectPr w:rsidR="00074C3B" w:rsidSect="00EF0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C2"/>
    <w:rsid w:val="00215EBF"/>
    <w:rsid w:val="002868C0"/>
    <w:rsid w:val="008F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5F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5FC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5F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5F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C193AE4B00BC2EAE42CC6FF4141547B91E7EFB5DD2574B34226175ACF049B9827CEF9F7575A734EC95212F7EBF13F842AEE4AF33D849F1D8E60690iDv7I" TargetMode="External"/><Relationship Id="rId18" Type="http://schemas.openxmlformats.org/officeDocument/2006/relationships/hyperlink" Target="consultantplus://offline/ref=B1C193AE4B00BC2EAE42CC6FF4141547B91E7EFB5BD6554F3E2D3C7FA4A945BB8573B088723CAB35EC9520277DE016ED53F6E9A624C64EE8C4E407i9v8I" TargetMode="External"/><Relationship Id="rId26" Type="http://schemas.openxmlformats.org/officeDocument/2006/relationships/hyperlink" Target="consultantplus://offline/ref=B1C193AE4B00BC2EAE42CC6FF4141547B91E7EFB5AD0514B312D3C7FA4A945BB8573B088723CAB35EC9423287DE016ED53F6E9A624C64EE8C4E407i9v8I" TargetMode="External"/><Relationship Id="rId39" Type="http://schemas.openxmlformats.org/officeDocument/2006/relationships/hyperlink" Target="consultantplus://offline/ref=B1C193AE4B00BC2EAE42CC6FF4141547B91E7EFB5DD2574B34226175ACF049B9827CEF9F7575A734EC95212C77BF13F842AEE4AF33D849F1D8E60690iDv7I" TargetMode="External"/><Relationship Id="rId3" Type="http://schemas.openxmlformats.org/officeDocument/2006/relationships/settings" Target="settings.xml"/><Relationship Id="rId21" Type="http://schemas.openxmlformats.org/officeDocument/2006/relationships/hyperlink" Target="consultantplus://offline/ref=B1C193AE4B00BC2EAE42CC6FF4141547B91E7EFB5ED45D4E312D3C7FA4A945BB8573B09A7264A735E58B212868B647A8i0vFI" TargetMode="External"/><Relationship Id="rId34" Type="http://schemas.openxmlformats.org/officeDocument/2006/relationships/hyperlink" Target="consultantplus://offline/ref=B1C193AE4B00BC2EAE42CC6FF4141547B91E7EFB5DD2574B34226175ACF049B9827CEF9F7575A734EC95212D75BF13F842AEE4AF33D849F1D8E60690iDv7I" TargetMode="External"/><Relationship Id="rId42" Type="http://schemas.openxmlformats.org/officeDocument/2006/relationships/image" Target="media/image3.wmf"/><Relationship Id="rId47" Type="http://schemas.openxmlformats.org/officeDocument/2006/relationships/hyperlink" Target="consultantplus://offline/ref=B1C193AE4B00BC2EAE42CC6FF4141547B91E7EFB5BD6554F3E2D3C7FA4A945BB8573B088723CAB35EC95232A7DE016ED53F6E9A624C64EE8C4E407i9v8I" TargetMode="External"/><Relationship Id="rId50" Type="http://schemas.openxmlformats.org/officeDocument/2006/relationships/hyperlink" Target="consultantplus://offline/ref=B1C193AE4B00BC2EAE42CC6FF4141547B91E7EFB5DD2574B34226175ACF049B9827CEF9F7575A734EC95212C73BF13F842AEE4AF33D849F1D8E60690iDv7I" TargetMode="External"/><Relationship Id="rId7" Type="http://schemas.openxmlformats.org/officeDocument/2006/relationships/hyperlink" Target="consultantplus://offline/ref=B1C193AE4B00BC2EAE42D262E278484CB31D27F35785091F3B276927FBF015FCD475E4C22831AD2BEE9520i2v6I" TargetMode="External"/><Relationship Id="rId12" Type="http://schemas.openxmlformats.org/officeDocument/2006/relationships/hyperlink" Target="consultantplus://offline/ref=B1C193AE4B00BC2EAE42D262E278484CB01328F55CD75E1D6A726722F3A04FECD03CB1C63638B435EB8B232F77iBvDI" TargetMode="External"/><Relationship Id="rId17" Type="http://schemas.openxmlformats.org/officeDocument/2006/relationships/hyperlink" Target="consultantplus://offline/ref=B1C193AE4B00BC2EAE42CC6FF4141547B91E7EFB5DD2574B34226175ACF049B9827CEF9F7575A734EC95212E74BF13F842AEE4AF33D849F1D8E60690iDv7I" TargetMode="External"/><Relationship Id="rId25" Type="http://schemas.openxmlformats.org/officeDocument/2006/relationships/hyperlink" Target="consultantplus://offline/ref=B1C193AE4B00BC2EAE42CC6FF4141547B91E7EFB58D7514F362D3C7FA4A945BB8573B09A7264A735E58B212868B647A8i0vFI" TargetMode="External"/><Relationship Id="rId33" Type="http://schemas.openxmlformats.org/officeDocument/2006/relationships/hyperlink" Target="consultantplus://offline/ref=B1C193AE4B00BC2EAE42CC6FF4141547B91E7EFB5DD2574B34226175ACF049B9827CEF9F7575A734EC95212D74BF13F842AEE4AF33D849F1D8E60690iDv7I" TargetMode="External"/><Relationship Id="rId38" Type="http://schemas.openxmlformats.org/officeDocument/2006/relationships/hyperlink" Target="consultantplus://offline/ref=B1C193AE4B00BC2EAE42CC6FF4141547B91E7EFB5DD2574B34226175ACF049B9827CEF9F7575A734EC95212D7FBF13F842AEE4AF33D849F1D8E60690iDv7I" TargetMode="External"/><Relationship Id="rId46" Type="http://schemas.openxmlformats.org/officeDocument/2006/relationships/image" Target="media/image4.wmf"/><Relationship Id="rId2" Type="http://schemas.microsoft.com/office/2007/relationships/stylesWithEffects" Target="stylesWithEffects.xml"/><Relationship Id="rId16" Type="http://schemas.openxmlformats.org/officeDocument/2006/relationships/hyperlink" Target="consultantplus://offline/ref=B1C193AE4B00BC2EAE42CC6FF4141547B91E7EFB5BD6554F3E2D3C7FA4A945BB8573B088723CAB35EC95202C7DE016ED53F6E9A624C64EE8C4E407i9v8I" TargetMode="External"/><Relationship Id="rId20" Type="http://schemas.openxmlformats.org/officeDocument/2006/relationships/hyperlink" Target="consultantplus://offline/ref=B1C193AE4B00BC2EAE42CC6FF4141547B91E7EFB59D75C4D372D3C7FA4A945BB8573B09A7264A735E58B212868B647A8i0vFI" TargetMode="External"/><Relationship Id="rId29" Type="http://schemas.openxmlformats.org/officeDocument/2006/relationships/hyperlink" Target="consultantplus://offline/ref=B1C193AE4B00BC2EAE42CC6FF4141547B91E7EFB5DD2574B34226175ACF049B9827CEF9F7575A734EC95212E73BF13F842AEE4AF33D849F1D8E60690iDv7I" TargetMode="External"/><Relationship Id="rId41"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B1C193AE4B00BC2EAE42CC6FF4141547B91E7EFB5DD2574B34226175ACF049B9827CEF9F7575A734EC95212F71BF13F842AEE4AF33D849F1D8E60690iDv7I" TargetMode="External"/><Relationship Id="rId11" Type="http://schemas.openxmlformats.org/officeDocument/2006/relationships/hyperlink" Target="consultantplus://offline/ref=B1C193AE4B00BC2EAE42D262E278484CB21520FE58DB5E1D6A726722F3A04FECD03CB1C63638B435EB8B232F77iBvDI" TargetMode="External"/><Relationship Id="rId24" Type="http://schemas.openxmlformats.org/officeDocument/2006/relationships/hyperlink" Target="consultantplus://offline/ref=B1C193AE4B00BC2EAE42CC6FF4141547B91E7EFB58D2564F302D3C7FA4A945BB8573B09A7264A735E58B212868B647A8i0vFI" TargetMode="External"/><Relationship Id="rId32" Type="http://schemas.openxmlformats.org/officeDocument/2006/relationships/hyperlink" Target="consultantplus://offline/ref=B1C193AE4B00BC2EAE42CC6FF4141547B91E7EFB5DD2574B34226175ACF049B9827CEF9F7575A734EC95212D77BF13F842AEE4AF33D849F1D8E60690iDv7I" TargetMode="External"/><Relationship Id="rId37" Type="http://schemas.openxmlformats.org/officeDocument/2006/relationships/hyperlink" Target="consultantplus://offline/ref=B1C193AE4B00BC2EAE42CC6FF4141547B91E7EFB5DD2574B34226175ACF049B9827CEF9F7575A734EC95212D71BF13F842AEE4AF33D849F1D8E60690iDv7I" TargetMode="External"/><Relationship Id="rId40" Type="http://schemas.openxmlformats.org/officeDocument/2006/relationships/hyperlink" Target="consultantplus://offline/ref=B1C193AE4B00BC2EAE42CC6FF4141547B91E7EFB5DD2574B34226175ACF049B9827CEF9F7575A734EC95212C74BF13F842AEE4AF33D849F1D8E60690iDv7I" TargetMode="External"/><Relationship Id="rId45" Type="http://schemas.openxmlformats.org/officeDocument/2006/relationships/hyperlink" Target="consultantplus://offline/ref=B1C193AE4B00BC2EAE42CC6FF4141547B91E7EFB5BD6554F3E2D3C7FA4A945BB8573B088723CAB35EC95232B7DE016ED53F6E9A624C64EE8C4E407i9v8I" TargetMode="External"/><Relationship Id="rId5" Type="http://schemas.openxmlformats.org/officeDocument/2006/relationships/hyperlink" Target="consultantplus://offline/ref=B1C193AE4B00BC2EAE42CC6FF4141547B91E7EFB5BD6554F3E2D3C7FA4A945BB8573B088723CAB35EC9521287DE016ED53F6E9A624C64EE8C4E407i9v8I" TargetMode="External"/><Relationship Id="rId15" Type="http://schemas.openxmlformats.org/officeDocument/2006/relationships/hyperlink" Target="consultantplus://offline/ref=B1C193AE4B00BC2EAE42CC6FF4141547B91E7EFB5DD2574B34226175ACF049B9827CEF9F7575A734EC95212E76BF13F842AEE4AF33D849F1D8E60690iDv7I" TargetMode="External"/><Relationship Id="rId23" Type="http://schemas.openxmlformats.org/officeDocument/2006/relationships/hyperlink" Target="consultantplus://offline/ref=B1C193AE4B00BC2EAE42CC6FF4141547B91E7EFB5FD5544C302D3C7FA4A945BB8573B09A7264A735E58B212868B647A8i0vFI" TargetMode="External"/><Relationship Id="rId28" Type="http://schemas.openxmlformats.org/officeDocument/2006/relationships/hyperlink" Target="consultantplus://offline/ref=B1C193AE4B00BC2EAE42CC6FF4141547B91E7EFB5BD6554F3E2D3C7FA4A945BB8573B088723CAB35EC9520267DE016ED53F6E9A624C64EE8C4E407i9v8I" TargetMode="External"/><Relationship Id="rId36" Type="http://schemas.openxmlformats.org/officeDocument/2006/relationships/image" Target="media/image1.wmf"/><Relationship Id="rId49" Type="http://schemas.openxmlformats.org/officeDocument/2006/relationships/hyperlink" Target="consultantplus://offline/ref=B1C193AE4B00BC2EAE42CC6FF4141547B91E7EFB5BD6554F3E2D3C7FA4A945BB8573B088723CAB35EC95232A7DE016ED53F6E9A624C64EE8C4E407i9v8I" TargetMode="External"/><Relationship Id="rId10" Type="http://schemas.openxmlformats.org/officeDocument/2006/relationships/hyperlink" Target="consultantplus://offline/ref=B1C193AE4B00BC2EAE42D262E278484CB21524F45FDA5E1D6A726722F3A04FECD03CB1C63638B435EB8B232F77iBvDI" TargetMode="External"/><Relationship Id="rId19" Type="http://schemas.openxmlformats.org/officeDocument/2006/relationships/hyperlink" Target="consultantplus://offline/ref=B1C193AE4B00BC2EAE42CC6FF4141547B91E7EFB5DD2574B34226175ACF049B9827CEF9F7575A734EC95212E72BF13F842AEE4AF33D849F1D8E60690iDv7I" TargetMode="External"/><Relationship Id="rId31" Type="http://schemas.openxmlformats.org/officeDocument/2006/relationships/hyperlink" Target="consultantplus://offline/ref=B1C193AE4B00BC2EAE42CC6FF4141547B91E7EFB5DD2574B34226175ACF049B9827CEF9F7575A734EC95212D76BF13F842AEE4AF33D849F1D8E60690iDv7I" TargetMode="External"/><Relationship Id="rId44" Type="http://schemas.openxmlformats.org/officeDocument/2006/relationships/hyperlink" Target="consultantplus://offline/ref=B1C193AE4B00BC2EAE42CC6FF4141547B91E7EFB5BD6554F3E2D3C7FA4A945BB8573B088723CAB35EC95232B7DE016ED53F6E9A624C64EE8C4E407i9v8I"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1C193AE4B00BC2EAE42D262E278484CB21724F65AD65E1D6A726722F3A04FECC23CE9CA3630AB36E89E757E32E14AA90FE5E9A824C449F7iCvFI" TargetMode="External"/><Relationship Id="rId14" Type="http://schemas.openxmlformats.org/officeDocument/2006/relationships/hyperlink" Target="consultantplus://offline/ref=B1C193AE4B00BC2EAE42CC6FF4141547B91E7EFB5BD6554F3E2D3C7FA4A945BB8573B088723CAB35EC95202F7DE016ED53F6E9A624C64EE8C4E407i9v8I" TargetMode="External"/><Relationship Id="rId22" Type="http://schemas.openxmlformats.org/officeDocument/2006/relationships/hyperlink" Target="consultantplus://offline/ref=B1C193AE4B00BC2EAE42CC6FF4141547B91E7EFB5FD2554C322D3C7FA4A945BB8573B09A7264A735E58B212868B647A8i0vFI" TargetMode="External"/><Relationship Id="rId27" Type="http://schemas.openxmlformats.org/officeDocument/2006/relationships/hyperlink" Target="consultantplus://offline/ref=B1C193AE4B00BC2EAE42CC6FF4141547B91E7EFB59D75C48352D3C7FA4A945BB8573B09A7264A735E58B212868B647A8i0vFI" TargetMode="External"/><Relationship Id="rId30" Type="http://schemas.openxmlformats.org/officeDocument/2006/relationships/hyperlink" Target="consultantplus://offline/ref=B1C193AE4B00BC2EAE42CC6FF4141547B91E7EFB5DD2574B34226175ACF049B9827CEF9F7575A734EC95212E7EBF13F842AEE4AF33D849F1D8E60690iDv7I" TargetMode="External"/><Relationship Id="rId35" Type="http://schemas.openxmlformats.org/officeDocument/2006/relationships/hyperlink" Target="consultantplus://offline/ref=B1C193AE4B00BC2EAE42CC6FF4141547B91E7EFB5DD2574B34226175ACF049B9827CEF9F7575A734EC95212D73BF13F842AEE4AF33D849F1D8E60690iDv7I" TargetMode="External"/><Relationship Id="rId43" Type="http://schemas.openxmlformats.org/officeDocument/2006/relationships/hyperlink" Target="consultantplus://offline/ref=B1C193AE4B00BC2EAE42CC6FF4141547B91E7EFB5DD2574B34226175ACF049B9827CEF9F7575A734EC95212C75BF13F842AEE4AF33D849F1D8E60690iDv7I" TargetMode="External"/><Relationship Id="rId48" Type="http://schemas.openxmlformats.org/officeDocument/2006/relationships/hyperlink" Target="consultantplus://offline/ref=B1C193AE4B00BC2EAE42CC6FF4141547B91E7EFB5DD2574B34226175ACF049B9827CEF9F7575A734EC95212C73BF13F842AEE4AF33D849F1D8E60690iDv7I" TargetMode="External"/><Relationship Id="rId8" Type="http://schemas.openxmlformats.org/officeDocument/2006/relationships/hyperlink" Target="consultantplus://offline/ref=B1C193AE4B00BC2EAE42D262E278484CB21723FE55D15E1D6A726722F3A04FECC23CE9C93636A161BDD1742276BD59A901E5EBAF3BiCvF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7186</Words>
  <Characters>40962</Characters>
  <Application>Microsoft Office Word</Application>
  <DocSecurity>0</DocSecurity>
  <Lines>341</Lines>
  <Paragraphs>96</Paragraphs>
  <ScaleCrop>false</ScaleCrop>
  <Company>Microsoft</Company>
  <LinksUpToDate>false</LinksUpToDate>
  <CharactersWithSpaces>48052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2019-07-09T08:47:00Z</dcterms:created>
  <dcterms:modified xsi:type="dcterms:W3CDTF">2019-07-09T08:47:00Z</dcterms:modified>
</cp:coreProperties>
</file>