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08.10.2015 N 549-ПК</w:t>
              <w:br/>
              <w:t xml:space="preserve">(ред. от 06.11.2019)</w:t>
              <w:br/>
              <w:t xml:space="preserve">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"О налогообложении в Пермском крае"</w:t>
              <w:br/>
              <w:t xml:space="preserve">(принят ЗС ПК 24.09.2015)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октября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549-ПК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ПЕРМСКИЙ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РЕГУЛИРОВАНИИ ДЕЙСТВИЯ ЗАКОНОДАТЕЛЬСТВА ПЕРМСКОГО КРАЯ</w:t>
      </w:r>
    </w:p>
    <w:p>
      <w:pPr>
        <w:pStyle w:val="2"/>
        <w:jc w:val="center"/>
      </w:pPr>
      <w:r>
        <w:rPr>
          <w:sz w:val="20"/>
        </w:rPr>
        <w:t xml:space="preserve">О НАЛОГАХ И СБОРАХ В ОТНОШЕНИИ НАЛОГОПЛАТЕЛЬЩИКОВ,</w:t>
      </w:r>
    </w:p>
    <w:p>
      <w:pPr>
        <w:pStyle w:val="2"/>
        <w:jc w:val="center"/>
      </w:pPr>
      <w:r>
        <w:rPr>
          <w:sz w:val="20"/>
        </w:rPr>
        <w:t xml:space="preserve">С КОТОРЫМИ ЗАКЛЮЧЕН СПЕЦИАЛЬНЫЙ ИНВЕСТИЦИОННЫЙ КОНТРАКТ,</w:t>
      </w:r>
    </w:p>
    <w:p>
      <w:pPr>
        <w:pStyle w:val="2"/>
        <w:jc w:val="center"/>
      </w:pPr>
      <w:r>
        <w:rPr>
          <w:sz w:val="20"/>
        </w:rPr>
        <w:t xml:space="preserve">ОБ УСТАНОВЛЕНИИ НАЛОГОВЫХ СТАВОК ПО НАЛОГУ НА ИМУЩЕСТВО</w:t>
      </w:r>
    </w:p>
    <w:p>
      <w:pPr>
        <w:pStyle w:val="2"/>
        <w:jc w:val="center"/>
      </w:pPr>
      <w:r>
        <w:rPr>
          <w:sz w:val="20"/>
        </w:rPr>
        <w:t xml:space="preserve">ОРГАНИЗАЦИЙ И ПО НАЛОГУ НА ПРИБЫЛЬ ОРГАНИЗАЦИЙ ДЛЯ УКАЗАННОЙ</w:t>
      </w:r>
    </w:p>
    <w:p>
      <w:pPr>
        <w:pStyle w:val="2"/>
        <w:jc w:val="center"/>
      </w:pPr>
      <w:r>
        <w:rPr>
          <w:sz w:val="20"/>
        </w:rPr>
        <w:t xml:space="preserve">КАТЕГОРИИ НАЛОГОПЛАТЕЛЬЩИКОВ И О ВНЕСЕНИИ ИЗМЕНЕНИЯ В ЗАКОН</w:t>
      </w:r>
    </w:p>
    <w:p>
      <w:pPr>
        <w:pStyle w:val="2"/>
        <w:jc w:val="center"/>
      </w:pPr>
      <w:r>
        <w:rPr>
          <w:sz w:val="20"/>
        </w:rPr>
        <w:t xml:space="preserve">ПЕРМСКОЙ ОБЛАСТИ "О НАЛОГООБЛОЖЕНИИ В ПЕРМСКОМ КРАЕ"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24 сентября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Пермского края от 29.06.2016 </w:t>
            </w:r>
            <w:hyperlink w:history="0" r:id="rId7" w:tooltip="Закон Пермского края от 29.06.2016 N 675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6.06.2016) {КонсультантПлюс}">
              <w:r>
                <w:rPr>
                  <w:sz w:val="20"/>
                  <w:color w:val="0000ff"/>
                </w:rPr>
                <w:t xml:space="preserve">N 675-ПК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29.12.2016 </w:t>
            </w:r>
            <w:hyperlink w:history="0" r:id="rId8" w:tooltip="Закон Пермского края от 29.12.2016 N 5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5.12.2016) {КонсультантПлюс}">
              <w:r>
                <w:rPr>
                  <w:sz w:val="20"/>
                  <w:color w:val="0000ff"/>
                </w:rPr>
                <w:t xml:space="preserve">N 51-ПК</w:t>
              </w:r>
            </w:hyperlink>
            <w:r>
              <w:rPr>
                <w:sz w:val="20"/>
                <w:color w:val="392c69"/>
              </w:rPr>
              <w:t xml:space="preserve">, от 01.11.2018 </w:t>
            </w:r>
            <w:hyperlink w:history="0" r:id="rId9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      <w:r>
                <w:rPr>
                  <w:sz w:val="20"/>
                  <w:color w:val="0000ff"/>
                </w:rPr>
                <w:t xml:space="preserve">N 292-ПК</w:t>
              </w:r>
            </w:hyperlink>
            <w:r>
              <w:rPr>
                <w:sz w:val="20"/>
                <w:color w:val="392c69"/>
              </w:rPr>
              <w:t xml:space="preserve">, от 26.04.2019 </w:t>
            </w:r>
            <w:hyperlink w:history="0" r:id="rId10" w:tooltip="Закон Пермского края от 26.04.2019 N 387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04.2019) {КонсультантПлюс}">
              <w:r>
                <w:rPr>
                  <w:sz w:val="20"/>
                  <w:color w:val="0000ff"/>
                </w:rPr>
                <w:t xml:space="preserve">N 387-ПК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06.11.2019 </w:t>
            </w:r>
            <w:hyperlink w:history="0" r:id="rId11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N 471-ПК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Законом регулируется действие актов законодательства Пермского края о налогах и сборах во времени в отношении налогоплательщиков - юридических лиц, являющихся субъектами деятельности в сфере промышленности, реализующих на территории Пермского края инвестиционные проекты в рамках заключенного в соответствии с Федеральным </w:t>
      </w:r>
      <w:hyperlink w:history="0" r:id="rId12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промышленной политике в Российской Федерации" специального инвестиционного контракта, а также в соответствии с </w:t>
      </w:r>
      <w:hyperlink w:history="0" r:id="rId13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3 статьи 284.9</w:t>
        </w:r>
      </w:hyperlink>
      <w:r>
        <w:rPr>
          <w:sz w:val="20"/>
        </w:rPr>
        <w:t xml:space="preserve">, </w:t>
      </w:r>
      <w:hyperlink w:history="0" r:id="rId14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2 статьи 372</w:t>
        </w:r>
      </w:hyperlink>
      <w:r>
        <w:rPr>
          <w:sz w:val="20"/>
        </w:rPr>
        <w:t xml:space="preserve"> Налогового кодекса Российской Федерации устанавливаются размеры налоговых ставок по налогу на имущество организаций и налогу на прибыль организаций для указанной категории налогоплательщиков, а также вносится изменение в </w:t>
      </w:r>
      <w:hyperlink w:history="0" r:id="rId15" w:tooltip="Закон Пермской области от 30.08.2001 N 1685-296 (ред. от 31.01.2019) &quot;О налогообложении в Пермском крае&quot; (принят ЗС ПО 16.08.2001) (с изм. и доп., вступающими в силу с 01.0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"О налогообложении в Пермском крае".</w:t>
      </w:r>
    </w:p>
    <w:p>
      <w:pPr>
        <w:pStyle w:val="0"/>
        <w:jc w:val="both"/>
      </w:pPr>
      <w:r>
        <w:rPr>
          <w:sz w:val="20"/>
        </w:rPr>
        <w:t xml:space="preserve">(в ред. Законов Пермского края от 29.06.2016 </w:t>
      </w:r>
      <w:hyperlink w:history="0" r:id="rId16" w:tooltip="Закон Пермского края от 29.06.2016 N 675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6.06.2016) {КонсультантПлюс}">
        <w:r>
          <w:rPr>
            <w:sz w:val="20"/>
            <w:color w:val="0000ff"/>
          </w:rPr>
          <w:t xml:space="preserve">N 675-ПК</w:t>
        </w:r>
      </w:hyperlink>
      <w:r>
        <w:rPr>
          <w:sz w:val="20"/>
        </w:rPr>
        <w:t xml:space="preserve">, от 01.11.2018 </w:t>
      </w:r>
      <w:hyperlink w:history="0" r:id="rId17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N 292-ПК</w:t>
        </w:r>
      </w:hyperlink>
      <w:r>
        <w:rPr>
          <w:sz w:val="20"/>
        </w:rPr>
        <w:t xml:space="preserve">, от 06.11.2019 </w:t>
      </w:r>
      <w:hyperlink w:history="0" r:id="rId18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N 471-ПК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1. 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9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06.11.2019 N 471-ПК;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0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01.11.2018 N 292-ПК;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1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06.11.2019 N 471-ПК;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специальный инвестиционный контракт - контракт, заключенный в соответствии с Федеральным </w:t>
      </w:r>
      <w:hyperlink w:history="0" r:id="rId22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промышленной политике в Российской Федерации", в рамках которого реализуется инвестиционный проект.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06.11.2019 N 471-ПК)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субъектов деятельности в сфере промышленности, промышленного производства применяется в том же значении, в каком оно применяется в отношении юридических лиц в Федеральном </w:t>
      </w:r>
      <w:hyperlink w:history="0" r:id="rId24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"О промышленной политике в Российской Федерации", в </w:t>
      </w:r>
      <w:hyperlink w:history="0" r:id="rId25" w:tooltip="Закон Пермского края от 03.03.2015 N 440-ПК (ред. от 06.11.2019) &quot;О промышленной политике в Пермском крае&quot; (принят ЗС ПК 19.02.2015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Пермского края "О промышленной политике в Пермском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налогоплательщик - участник специального инвестиционного контракта применяется в том же значении, в каком оно применяется в </w:t>
      </w:r>
      <w:hyperlink w:history="0" r:id="rId26" w:tooltip="&quot;Налоговый кодекс Российской Федерации (часть первая)&quot; от 31.07.1998 N 146-ФЗ (ред. от 28.05.2022) (с изм. и доп., вступ. в силу с 01.07.2022) {КонсультантПлюс}">
        <w:r>
          <w:rPr>
            <w:sz w:val="20"/>
            <w:color w:val="0000ff"/>
          </w:rPr>
          <w:t xml:space="preserve">главе 3.5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06.11.2019 N 471-ПК)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2. Утратила силу. - </w:t>
      </w:r>
      <w:hyperlink w:history="0" r:id="rId28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06.11.2019 N 471-ПК.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Со дня вступления в силу </w:t>
            </w:r>
            <w:hyperlink w:history="0" r:id="rId29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Пермского края от 06.11.2019 N 471-ПК статья 3 применяется только к отношениям, возникающим при уплате соответствующих налогов налогоплательщиками с учетом следующих особенностей: ставка по налогу на имущество организаций, установленная статьей 3, для организаций, заключивших специальный инвестиционный контракт в соответствии с Федеральным </w:t>
            </w:r>
            <w:hyperlink w:history="0" r:id="rId30" w:tooltip="Федеральный закон от 31.12.2014 N 488-ФЗ (ред. от 01.05.2022) &quot;О промышленной политик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"О промышленной политике в Российской Федерации", </w:t>
            </w:r>
            <w:hyperlink w:history="0" r:id="rId31" w:tooltip="Закон Пермского края от 03.03.2015 N 440-ПК (ред. от 06.11.2019) &quot;О промышленной политике в Пермском крае&quot; (принят ЗС ПК 19.02.201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Пермского края "О промышленной политике в Пермском крае" до 13 августа 2019 года, действует до налогового периода, в котором действие специального инвестиционного контракта прекращено либо специальный инвестиционный контракт расторгнут (</w:t>
            </w:r>
            <w:hyperlink w:history="0" r:id="rId32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часть 3 статьи 2</w:t>
              </w:r>
            </w:hyperlink>
            <w:r>
              <w:rPr>
                <w:sz w:val="20"/>
                <w:color w:val="392c69"/>
              </w:rPr>
              <w:t xml:space="preserve"> Закона Пермского края от 06.11.2019 N 471-ПК).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Статья 3 применяется в отношении объектов основных средств, поставленных на учет не ранее 1 января 2015 года (</w:t>
            </w:r>
            <w:hyperlink w:history="0" w:anchor="P81" w:tooltip="Статья 3 применяется в отношении объектов основных средств, поставленных на учет не ранее 1 января 2015 года.">
              <w:r>
                <w:rPr>
                  <w:sz w:val="20"/>
                  <w:color w:val="0000ff"/>
                </w:rPr>
                <w:t xml:space="preserve">абзац второй статьи 6</w:t>
              </w:r>
            </w:hyperlink>
            <w:r>
              <w:rPr>
                <w:sz w:val="20"/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2" w:name="P42"/>
    <w:bookmarkEnd w:id="42"/>
    <w:p>
      <w:pPr>
        <w:pStyle w:val="0"/>
        <w:spacing w:before="260" w:line-rule="auto"/>
        <w:outlineLvl w:val="0"/>
        <w:ind w:firstLine="540"/>
        <w:jc w:val="both"/>
      </w:pPr>
      <w:r>
        <w:rPr>
          <w:sz w:val="20"/>
        </w:rPr>
        <w:t xml:space="preserve">Статья 3. По </w:t>
      </w:r>
      <w:hyperlink w:history="0" r:id="rId33" w:tooltip="&quot;Налоговый кодекс Российской Федерации (часть вторая)&quot; от 05.08.2000 N 117-ФЗ (ред. от 28.05.2022) ------------ Недействующая редакция {КонсультантПлюс}">
        <w:r>
          <w:rPr>
            <w:sz w:val="20"/>
            <w:color w:val="0000ff"/>
          </w:rPr>
          <w:t xml:space="preserve">налогу</w:t>
        </w:r>
      </w:hyperlink>
      <w:r>
        <w:rPr>
          <w:sz w:val="20"/>
        </w:rPr>
        <w:t xml:space="preserve"> на имущество организаций в отношении объектов имущественного комплекса, предназначенного для производства промышленной продукции (объектов основных средств), созданных (построенных, приобретенных за плату) и освоенных (введенных в эксплуатацию) налогоплательщиком в результате реализации инвестиционного проекта по созданию либо модернизации и (или) освоению промышленного производства, устанавливается налоговая ставка в размере 0 процентов.</w:t>
      </w:r>
    </w:p>
    <w:p>
      <w:pPr>
        <w:pStyle w:val="0"/>
        <w:jc w:val="both"/>
      </w:pPr>
      <w:r>
        <w:rPr>
          <w:sz w:val="20"/>
        </w:rPr>
        <w:t xml:space="preserve">(в ред. Законов Пермского края от 29.06.2016 </w:t>
      </w:r>
      <w:hyperlink w:history="0" r:id="rId34" w:tooltip="Закон Пермского края от 29.06.2016 N 675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6.06.2016) {КонсультантПлюс}">
        <w:r>
          <w:rPr>
            <w:sz w:val="20"/>
            <w:color w:val="0000ff"/>
          </w:rPr>
          <w:t xml:space="preserve">N 675-ПК</w:t>
        </w:r>
      </w:hyperlink>
      <w:r>
        <w:rPr>
          <w:sz w:val="20"/>
        </w:rPr>
        <w:t xml:space="preserve">, от 01.11.2018 </w:t>
      </w:r>
      <w:hyperlink w:history="0" r:id="rId35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N 292-ПК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ставки в размере 0 процентов предоставляется налогоплательщикам на срок, соответствующий сроку действия специального инвестиционного контракта, начиная с налогового периода, в течение которого заключен специальный инвестиционный контракт.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выбытия объектов основных средств в результате продажи, передачи по договору дарения, мены, внесения в виде вклада в уставный капитал, а также внесения в счет вклада по договору о совместной деятельности в течение трех лет со дня применения по отношению к ним налоговой ставки в размере, установленном настоящей статьей, налогоплательщик обязан в отношении указанных объектов основных средств исчислить и уплатить сумму налога по налоговой ставке, установленной в соответствии с </w:t>
      </w:r>
      <w:hyperlink w:history="0" r:id="rId36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Закона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01.11.2018 N 292-ПК)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Исчисление суммы налога производится за период применения особого порядка налогообложения.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Исчисленная сумма налога подлежит уплате в срок, установленный для уплаты налога (авансовых платежей по налогу) за налоговый (отчетный) период, в котором произошло выбытие указанных основных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Уплата налога, исчисленного в соответствии с настоящей статьей, осуществляется налогоплательщиком в порядке и в сроки, установленные </w:t>
      </w:r>
      <w:hyperlink w:history="0" r:id="rId38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01.11.2018 N 292-ПК)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3.1. По налогу на имущество организаций в отношении объектов основных средств, предназначенных для производства промышленной продукции, созданных (построенных, приобретенных за плату) и освоенных (введенных в эксплуатацию) налогоплательщиком - участником специального инвестиционного контракта в рамках реализации инвестиционного проекта, в отношении которого заключен специальный инвестиционный контракт, устанавливается налоговая ставка в размере 0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ставки, установленной настоящей статьей, предоставляется на срок начиная с налогового периода, в течение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</w:t>
      </w:r>
      <w:hyperlink w:history="0" r:id="rId40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пункте 8 части 2 статьи 18.3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выбытия объектов основных средств в результате продажи, передачи по договору дарения, мены, внесения в виде вклада в уставный капитал, а также внесения в счет вклада по договору о совместной деятельности в течение трех лет со дня применения по отношению к ним налоговой ставки в размере, установленном настоящей статьей, налогоплательщик - участник специального инвестиционного контракта обязан в отношении указанных объектов основных средств исчислить и уплатить сумму налога по налоговой ставке, установленной в соответствии с </w:t>
      </w:r>
      <w:hyperlink w:history="0" r:id="rId41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Закона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Исчисление суммы налога производится за период применения особого порядка налогообложения.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Исчисленная сумма налога подлежит уплате в срок, установленный для уплаты налога (авансовых платежей по налогу) за налоговый (отчетный) период, в котором произошло выбытие указанных основных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Уплата налога, исчисленного в соответствии с настоящей статьей, осуществляется налогоплательщиком - участником специального инвестиционного контракта в порядке и в сроки, установленные </w:t>
      </w:r>
      <w:hyperlink w:history="0" r:id="rId42" w:tooltip="Закон Пермского края от 13.11.2017 N 141-ПК (ред. от 29.04.2022)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6.10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"О налоге на имущество организаций на территории Пермского края и о внесении изменений в Закон Пермской области "О налогообложении в Пермском крае".</w:t>
      </w:r>
    </w:p>
    <w:p>
      <w:pPr>
        <w:pStyle w:val="0"/>
        <w:jc w:val="both"/>
      </w:pPr>
      <w:r>
        <w:rPr>
          <w:sz w:val="20"/>
        </w:rPr>
        <w:t xml:space="preserve">(статья 3.1 введена </w:t>
      </w:r>
      <w:hyperlink w:history="0" r:id="rId43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06.11.2019 N 471-ПК)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Со дня вступления в силу </w:t>
            </w:r>
            <w:hyperlink w:history="0" r:id="rId44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Пермского края от 06.11.2019 N 471-ПК статья 4 применяется только к отношениям, возникающим при уплате соответствующих налогов налогоплательщиками с учетом следующих особенностей: ставка по налогу на прибыль организаций, установленная статьей 4, для организаций, заключивших специальный инвестиционный контракт с Правительством Пермского края без участия Российской Федерации до 1 января 2019 года, действует до налогового периода, в котором действие специального инвестиционного контракта прекращено либо специальный инвестиционный контракт расторгнут; ставка по налогу на прибыль организаций, установленная статьей 4, для организаций, заключивших специальный инвестиционный контракт с Правительством Пермского края без участия Российской Федерации с 1 января 2019 года до 13 августа 2019 года, действует до налогового периода, в котором действие специального инвестиционного контракта прекращено либо специальный инвестиционный контракт расторгнут, но не позднее чем до 1 января 2023 года (</w:t>
            </w:r>
            <w:hyperlink w:history="0" r:id="rId45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часть 3 статьи 2</w:t>
              </w:r>
            </w:hyperlink>
            <w:r>
              <w:rPr>
                <w:sz w:val="20"/>
                <w:color w:val="392c69"/>
              </w:rPr>
              <w:t xml:space="preserve"> Закона Пермского края от 06.11.2019 N 471-ПК).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0"/>
        <w:ind w:firstLine="540"/>
        <w:jc w:val="both"/>
      </w:pPr>
      <w:r>
        <w:rPr>
          <w:sz w:val="20"/>
        </w:rPr>
        <w:t xml:space="preserve">Статья 4. Налоговая ставка </w:t>
      </w:r>
      <w:hyperlink w:history="0" r:id="rId46" w:tooltip="&quot;Налоговый кодекс Российской Федерации (часть вторая)&quot; от 05.08.2000 N 117-ФЗ (ред. от 28.05.2022) ------------ Недействующая редакция {КонсультантПлюс}">
        <w:r>
          <w:rPr>
            <w:sz w:val="20"/>
            <w:color w:val="0000ff"/>
          </w:rPr>
          <w:t xml:space="preserve">налога</w:t>
        </w:r>
      </w:hyperlink>
      <w:r>
        <w:rPr>
          <w:sz w:val="20"/>
        </w:rPr>
        <w:t xml:space="preserve"> на прибыль организаций, подлежащего зачислению в бюджет Пермского края, устанавливается для налогоплательщиков в размере 13,5 процента при условии, что доходы от реализации промышленной продукции, произведенной в ходе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</w:t>
      </w:r>
      <w:hyperlink w:history="0" r:id="rId47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главой 25</w:t>
        </w:r>
      </w:hyperlink>
      <w:r>
        <w:rPr>
          <w:sz w:val="20"/>
        </w:rPr>
        <w:t xml:space="preserve"> Налогового кодекса Российской Федерации, без учета доходов в виде положительных курсовых разниц, предусмотренных </w:t>
      </w:r>
      <w:hyperlink w:history="0" r:id="rId48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11 части 2 статьи 250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Пермского края от 26.04.2019 N 387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04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26.04.2019 N 387-ПК)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ставки, установленной настоящей статьей, предоставляется на срок начиная с налогового периода, в котором в соответствии с данными налогового учета была получена первая прибыль от реализации товаров, произведенных в ходе реализации специального инвестиционного контракта, и до окончания налогового периода, в котором специальный инвестиционный контракт прекращает свое 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Налоговая ставка, установленная настоящей статьей, применяется при условии ведения налогоплательщиком раздельного учета доходов, полученных от реализации товаров, произведенных в ходе реализации специального инвестиционного контракта, и доходов, полученных при осуществлении иной хозяйственной деятельности.</w:t>
      </w:r>
    </w:p>
    <w:p>
      <w:pPr>
        <w:pStyle w:val="0"/>
        <w:jc w:val="both"/>
      </w:pPr>
      <w:r>
        <w:rPr>
          <w:sz w:val="20"/>
        </w:rPr>
        <w:t xml:space="preserve">(статья 4 в ред. </w:t>
      </w:r>
      <w:hyperlink w:history="0" r:id="rId50" w:tooltip="Закон Пермского края от 01.11.2018 N 292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18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01.11.2018 N 292-ПК)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4.1. Налоговая ставка налога на прибыль организаций, подлежащего зачислению в бюджет Пермского края, устанавливается для налогоплательщиков - участников специального инвестиционного контракта в размере 0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Налоговая ставка, установленная настоящей статьей, применяется: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 всей налоговой базе, определяемой в соответствии с </w:t>
      </w:r>
      <w:hyperlink w:history="0" r:id="rId51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главой 25</w:t>
        </w:r>
      </w:hyperlink>
      <w:r>
        <w:rPr>
          <w:sz w:val="20"/>
        </w:rPr>
        <w:t xml:space="preserve"> Налогового кодекса Российской Федерации, в случае, если доходы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составляют не менее 90 процентов всех доходов, учитываемых при определении налоговой базы по налогу в соответствии с указанной главой Налогового </w:t>
      </w:r>
      <w:hyperlink w:history="0" r:id="rId52" w:tooltip="&quot;Налоговый кодекс Российской Федерации (часть первая)&quot; от 31.07.1998 N 146-ФЗ (ред. от 28.05.2022) (с изм. и доп., вступ. в силу с 01.07.2022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(без учета доходов в виде положительной курсовой разницы, предусмотренных </w:t>
      </w:r>
      <w:hyperlink w:history="0" r:id="rId53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пунктом 11 части второй статьи 250</w:t>
        </w:r>
      </w:hyperlink>
      <w:r>
        <w:rPr>
          <w:sz w:val="20"/>
        </w:rPr>
        <w:t xml:space="preserve"> Налогового кодекса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налоговой базе от деятельности, осуществляемой в рамках реализации инвестиционного проекта, в отношении которого заключен специальный инвестиционный контракт, при условии ведения раздельного учета доходов (расходов), полученных (понесенных) от деятельности, осуществляемой в рамках реализации указанного инвестиционного проекта, и доходов (расходов), полученных (понесенных) при осуществлении иной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выбранный способ определения налоговой базы должен быть закреплен в учетной политике и не подлежит изменению в течение срока, на который заключен специальный инвестиционный контракт.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ставки, установленной настоящей статьей, предоставляется на срок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рамках реализации инвестиционного проекта, в отношении которого заключен специальный инвестиционный контракт,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капитальных вложений в инвестиционный проект, размер которых предусмотрен специальным инвестиционным контрактом.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расчета совокупного объема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устанавливается методикой, указанной в </w:t>
      </w:r>
      <w:hyperlink w:history="0" r:id="rId54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sz w:val="20"/>
            <w:color w:val="0000ff"/>
          </w:rPr>
          <w:t xml:space="preserve">пункте 8 части 2 статьи 18.3</w:t>
        </w:r>
      </w:hyperlink>
      <w:r>
        <w:rPr>
          <w:sz w:val="20"/>
        </w:rPr>
        <w:t xml:space="preserve"> Федерального закона от 31 декабря 2014 года N 488-ФЗ "О промышленной политике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(статья 4.1 в ред. </w:t>
      </w:r>
      <w:hyperlink w:history="0" r:id="rId55" w:tooltip="Закон Пермского края от 06.11.2019 N 471-ПК &quot;О внесении изменений в Закон Пермского края &quot;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06.11.2019 N 471-ПК)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5. Внести в </w:t>
      </w:r>
      <w:hyperlink w:history="0" r:id="rId56" w:tooltip="Закон Пермской области от 30.08.2001 N 1685-296 (ред. от 01.04.2015) &quot;О налогообложении в Пермском крае&quot; (принят ЗС ПО 16.08.2001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 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17.02.2014, N 6; 06.04.2015, N 13) следующее изменение:</w:t>
      </w:r>
    </w:p>
    <w:p>
      <w:pPr>
        <w:pStyle w:val="0"/>
        <w:spacing w:before="200" w:line-rule="auto"/>
        <w:ind w:firstLine="540"/>
        <w:jc w:val="both"/>
      </w:pPr>
      <w:hyperlink w:history="0" r:id="rId57" w:tooltip="Закон Пермской области от 30.08.2001 N 1685-296 (ред. от 01.04.2015) &quot;О налогообложении в Пермском крае&quot; (принят ЗС ПО 16.08.2001) ------------ Недействующая редакция {КонсультантПлюс}">
        <w:r>
          <w:rPr>
            <w:sz w:val="20"/>
            <w:color w:val="0000ff"/>
          </w:rPr>
          <w:t xml:space="preserve">пункт 1 статьи 5</w:t>
        </w:r>
      </w:hyperlink>
      <w:r>
        <w:rPr>
          <w:sz w:val="20"/>
        </w:rPr>
        <w:t xml:space="preserve"> после слов "настоящим Законом" дополнить словами "и иными законами Пермского края".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ind w:firstLine="540"/>
        <w:jc w:val="both"/>
      </w:pPr>
      <w:r>
        <w:rPr>
          <w:sz w:val="20"/>
        </w:rPr>
        <w:t xml:space="preserve">Статья 6. Настоящий Закон вступает в силу со дня его официального опубликования.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hyperlink w:history="0" w:anchor="P42" w:tooltip="Статья 3. По налогу на имущество организаций в отношении объектов имущественного комплекса, предназначенного для производства промышленной продукции (объектов основных средств), созданных (построенных, приобретенных за плату) и освоенных (введенных в эксплуатацию) налогоплательщиком в результате реализации инвестиционного проекта по созданию либо модернизации и (или) освоению промышленного производства, устанавливается налоговая ставка в размере 0 процентов.">
        <w:r>
          <w:rPr>
            <w:sz w:val="20"/>
            <w:color w:val="0000ff"/>
          </w:rPr>
          <w:t xml:space="preserve">Статья 3</w:t>
        </w:r>
      </w:hyperlink>
      <w:r>
        <w:rPr>
          <w:sz w:val="20"/>
        </w:rPr>
        <w:t xml:space="preserve"> применяется в отношении объектов основных средств, поставленных на учет не ранее 1 января 2015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В.Ф.БАСАРГИН</w:t>
      </w:r>
    </w:p>
    <w:p>
      <w:pPr>
        <w:pStyle w:val="0"/>
      </w:pPr>
      <w:r>
        <w:rPr>
          <w:sz w:val="20"/>
        </w:rPr>
        <w:t xml:space="preserve">08.10.2015 N 549-ПК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08.10.2015 N 549-ПК</w:t>
            <w:br/>
            <w:t>(ред. от 06.11.2019)</w:t>
            <w:br/>
            <w:t>"О регулировании действия законодательства Пермского кр...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888769D9489E92E0BD20448066F2CC0BF769D128E19B6FF65313CB16B818F94DA607E0C7A1C3231BCA418E244D2902BA85B0A37D307B56BAA38E1HCX8K" TargetMode = "External"/>
	<Relationship Id="rId8" Type="http://schemas.openxmlformats.org/officeDocument/2006/relationships/hyperlink" Target="consultantplus://offline/ref=C888769D9489E92E0BD20448066F2CC0BF769D12861CB3FF693D61BB63D88396DD6F211B7D553E30BCA418EA488D953EB903063EC519B272B63AE3C8HFX3K" TargetMode = "External"/>
	<Relationship Id="rId9" Type="http://schemas.openxmlformats.org/officeDocument/2006/relationships/hyperlink" Target="consultantplus://offline/ref=C888769D9489E92E0BD20448066F2CC0BF769D12861DBAFA633961BB63D88396DD6F211B7D553E30BCA418EA478D953EB903063EC519B272B63AE3C8HFX3K" TargetMode = "External"/>
	<Relationship Id="rId10" Type="http://schemas.openxmlformats.org/officeDocument/2006/relationships/hyperlink" Target="consultantplus://offline/ref=C888769D9489E92E0BD20448066F2CC0BF769D12861EB5F9673F61BB63D88396DD6F211B7D553E30BCA418EA478D953EB903063EC519B272B63AE3C8HFX3K" TargetMode = "External"/>
	<Relationship Id="rId11" Type="http://schemas.openxmlformats.org/officeDocument/2006/relationships/hyperlink" Target="consultantplus://offline/ref=C888769D9489E92E0BD20448066F2CC0BF769D12861FB1FB643C61BB63D88396DD6F211B7D553E30BCA418EA478D953EB903063EC519B272B63AE3C8HFX3K" TargetMode = "External"/>
	<Relationship Id="rId12" Type="http://schemas.openxmlformats.org/officeDocument/2006/relationships/hyperlink" Target="consultantplus://offline/ref=C888769D9489E92E0BD21A45100371CBB37CC51D811DB8AD3C6E67EC3C8885C38F2F7F423F192D31BBBA1AEA4DH8X4K" TargetMode = "External"/>
	<Relationship Id="rId13" Type="http://schemas.openxmlformats.org/officeDocument/2006/relationships/hyperlink" Target="consultantplus://offline/ref=C888769D9489E92E0BD21A45100371CBB37CC31C8014B8AD3C6E67EC3C8885C39D2F274E39163338B7F049AE1A8BC067E3560C21CF07B0H7X7K" TargetMode = "External"/>
	<Relationship Id="rId14" Type="http://schemas.openxmlformats.org/officeDocument/2006/relationships/hyperlink" Target="consultantplus://offline/ref=C888769D9489E92E0BD21A45100371CBB37CC31C8014B8AD3C6E67EC3C8885C39D2F274C3A18353AE8F55CBF4287C971FD51153DCD05HBX0K" TargetMode = "External"/>
	<Relationship Id="rId15" Type="http://schemas.openxmlformats.org/officeDocument/2006/relationships/hyperlink" Target="consultantplus://offline/ref=C888769D9489E92E0BD20448066F2CC0BF769D128618B2F9603C61BB63D88396DD6F211B6F55663CBDAC06EA4898C36FFFH5X4K" TargetMode = "External"/>
	<Relationship Id="rId16" Type="http://schemas.openxmlformats.org/officeDocument/2006/relationships/hyperlink" Target="consultantplus://offline/ref=C888769D9489E92E0BD20448066F2CC0BF769D128E19B6FF65313CB16B818F94DA607E0C7A1C3231BCA418E344D2902BA85B0A37D307B56BAA38E1HCX8K" TargetMode = "External"/>
	<Relationship Id="rId17" Type="http://schemas.openxmlformats.org/officeDocument/2006/relationships/hyperlink" Target="consultantplus://offline/ref=C888769D9489E92E0BD20448066F2CC0BF769D12861DBAFA633961BB63D88396DD6F211B7D553E30BCA418EA468D953EB903063EC519B272B63AE3C8HFX3K" TargetMode = "External"/>
	<Relationship Id="rId18" Type="http://schemas.openxmlformats.org/officeDocument/2006/relationships/hyperlink" Target="consultantplus://offline/ref=C888769D9489E92E0BD20448066F2CC0BF769D12861FB1FB643C61BB63D88396DD6F211B7D553E30BCA418EA468D953EB903063EC519B272B63AE3C8HFX3K" TargetMode = "External"/>
	<Relationship Id="rId19" Type="http://schemas.openxmlformats.org/officeDocument/2006/relationships/hyperlink" Target="consultantplus://offline/ref=C888769D9489E92E0BD20448066F2CC0BF769D12861FB1FB643C61BB63D88396DD6F211B7D553E30BCA418EB4E8D953EB903063EC519B272B63AE3C8HFX3K" TargetMode = "External"/>
	<Relationship Id="rId20" Type="http://schemas.openxmlformats.org/officeDocument/2006/relationships/hyperlink" Target="consultantplus://offline/ref=C888769D9489E92E0BD20448066F2CC0BF769D12861DBAFA633961BB63D88396DD6F211B7D553E30BCA418EB4C8D953EB903063EC519B272B63AE3C8HFX3K" TargetMode = "External"/>
	<Relationship Id="rId21" Type="http://schemas.openxmlformats.org/officeDocument/2006/relationships/hyperlink" Target="consultantplus://offline/ref=C888769D9489E92E0BD20448066F2CC0BF769D12861FB1FB643C61BB63D88396DD6F211B7D553E30BCA418EB4E8D953EB903063EC519B272B63AE3C8HFX3K" TargetMode = "External"/>
	<Relationship Id="rId22" Type="http://schemas.openxmlformats.org/officeDocument/2006/relationships/hyperlink" Target="consultantplus://offline/ref=C888769D9489E92E0BD21A45100371CBB37CC51D811DB8AD3C6E67EC3C8885C38F2F7F423F192D31BBBA1AEA4DH8X4K" TargetMode = "External"/>
	<Relationship Id="rId23" Type="http://schemas.openxmlformats.org/officeDocument/2006/relationships/hyperlink" Target="consultantplus://offline/ref=C888769D9489E92E0BD20448066F2CC0BF769D12861FB1FB643C61BB63D88396DD6F211B7D553E30BCA418EB4D8D953EB903063EC519B272B63AE3C8HFX3K" TargetMode = "External"/>
	<Relationship Id="rId24" Type="http://schemas.openxmlformats.org/officeDocument/2006/relationships/hyperlink" Target="consultantplus://offline/ref=C888769D9489E92E0BD21A45100371CBB37CC51D811DB8AD3C6E67EC3C8885C38F2F7F423F192D31BBBA1AEA4DH8X4K" TargetMode = "External"/>
	<Relationship Id="rId25" Type="http://schemas.openxmlformats.org/officeDocument/2006/relationships/hyperlink" Target="consultantplus://offline/ref=C888769D9489E92E0BD20448066F2CC0BF769D12861FB1FA663E61BB63D88396DD6F211B6F55663CBDAC06EA4898C36FFFH5X4K" TargetMode = "External"/>
	<Relationship Id="rId26" Type="http://schemas.openxmlformats.org/officeDocument/2006/relationships/hyperlink" Target="consultantplus://offline/ref=C888769D9489E92E0BD21A45100371CBB37CC31C801EB8AD3C6E67EC3C8885C39D2F274B3611313AE8F55CBF4287C971FD51153DCD05HBX0K" TargetMode = "External"/>
	<Relationship Id="rId27" Type="http://schemas.openxmlformats.org/officeDocument/2006/relationships/hyperlink" Target="consultantplus://offline/ref=C888769D9489E92E0BD20448066F2CC0BF769D12861FB1FB643C61BB63D88396DD6F211B7D553E30BCA418EB4B8D953EB903063EC519B272B63AE3C8HFX3K" TargetMode = "External"/>
	<Relationship Id="rId28" Type="http://schemas.openxmlformats.org/officeDocument/2006/relationships/hyperlink" Target="consultantplus://offline/ref=C888769D9489E92E0BD20448066F2CC0BF769D12861FB1FB643C61BB63D88396DD6F211B7D553E30BCA418EB498D953EB903063EC519B272B63AE3C8HFX3K" TargetMode = "External"/>
	<Relationship Id="rId29" Type="http://schemas.openxmlformats.org/officeDocument/2006/relationships/hyperlink" Target="consultantplus://offline/ref=C888769D9489E92E0BD20448066F2CC0BF769D12861FB1FB643C61BB63D88396DD6F211B6F55663CBDAC06EA4898C36FFFH5X4K" TargetMode = "External"/>
	<Relationship Id="rId30" Type="http://schemas.openxmlformats.org/officeDocument/2006/relationships/hyperlink" Target="consultantplus://offline/ref=C888769D9489E92E0BD21A45100371CBB37CC51D811DB8AD3C6E67EC3C8885C38F2F7F423F192D31BBBA1AEA4DH8X4K" TargetMode = "External"/>
	<Relationship Id="rId31" Type="http://schemas.openxmlformats.org/officeDocument/2006/relationships/hyperlink" Target="consultantplus://offline/ref=C888769D9489E92E0BD20448066F2CC0BF769D12861FB1FA663E61BB63D88396DD6F211B6F55663CBDAC06EA4898C36FFFH5X4K" TargetMode = "External"/>
	<Relationship Id="rId32" Type="http://schemas.openxmlformats.org/officeDocument/2006/relationships/hyperlink" Target="consultantplus://offline/ref=C888769D9489E92E0BD20448066F2CC0BF769D12861FB1FB643C61BB63D88396DD6F211B7D553E30BCA418E9468D953EB903063EC519B272B63AE3C8HFX3K" TargetMode = "External"/>
	<Relationship Id="rId33" Type="http://schemas.openxmlformats.org/officeDocument/2006/relationships/hyperlink" Target="consultantplus://offline/ref=C888769D9489E92E0BD21A45100371CBB37CC417801BB8AD3C6E67EC3C8885C39D2F274E37183865EDE04DE74E8EDF6FFA48093FCFH0X5K" TargetMode = "External"/>
	<Relationship Id="rId34" Type="http://schemas.openxmlformats.org/officeDocument/2006/relationships/hyperlink" Target="consultantplus://offline/ref=C888769D9489E92E0BD20448066F2CC0BF769D128E19B6FF65313CB16B818F94DA607E0C7A1C3231BCA419EE44D2902BA85B0A37D307B56BAA38E1HCX8K" TargetMode = "External"/>
	<Relationship Id="rId35" Type="http://schemas.openxmlformats.org/officeDocument/2006/relationships/hyperlink" Target="consultantplus://offline/ref=C888769D9489E92E0BD20448066F2CC0BF769D12861DBAFA633961BB63D88396DD6F211B7D553E30BCA418EB498D953EB903063EC519B272B63AE3C8HFX3K" TargetMode = "External"/>
	<Relationship Id="rId36" Type="http://schemas.openxmlformats.org/officeDocument/2006/relationships/hyperlink" Target="consultantplus://offline/ref=C888769D9489E92E0BD20448066F2CC0BF769D12861AB5F8673961BB63D88396DD6F211B7D553E30BCA418EB478D953EB903063EC519B272B63AE3C8HFX3K" TargetMode = "External"/>
	<Relationship Id="rId37" Type="http://schemas.openxmlformats.org/officeDocument/2006/relationships/hyperlink" Target="consultantplus://offline/ref=C888769D9489E92E0BD20448066F2CC0BF769D12861DBAFA633961BB63D88396DD6F211B7D553E30BCA418EB488D953EB903063EC519B272B63AE3C8HFX3K" TargetMode = "External"/>
	<Relationship Id="rId38" Type="http://schemas.openxmlformats.org/officeDocument/2006/relationships/hyperlink" Target="consultantplus://offline/ref=C888769D9489E92E0BD20448066F2CC0BF769D12861AB5F8673961BB63D88396DD6F211B6F55663CBDAC06EA4898C36FFFH5X4K" TargetMode = "External"/>
	<Relationship Id="rId39" Type="http://schemas.openxmlformats.org/officeDocument/2006/relationships/hyperlink" Target="consultantplus://offline/ref=C888769D9489E92E0BD20448066F2CC0BF769D12861DBAFA633961BB63D88396DD6F211B7D553E30BCA418EB478D953EB903063EC519B272B63AE3C8HFX3K" TargetMode = "External"/>
	<Relationship Id="rId40" Type="http://schemas.openxmlformats.org/officeDocument/2006/relationships/hyperlink" Target="consultantplus://offline/ref=C888769D9489E92E0BD21A45100371CBB37CC51D811DB8AD3C6E67EC3C8885C39D2F27473E1A6760F8F115EB4798C168E3540B3DHCXFK" TargetMode = "External"/>
	<Relationship Id="rId41" Type="http://schemas.openxmlformats.org/officeDocument/2006/relationships/hyperlink" Target="consultantplus://offline/ref=C888769D9489E92E0BD20448066F2CC0BF769D12861AB5F8673961BB63D88396DD6F211B7D553E30BCA418EB478D953EB903063EC519B272B63AE3C8HFX3K" TargetMode = "External"/>
	<Relationship Id="rId42" Type="http://schemas.openxmlformats.org/officeDocument/2006/relationships/hyperlink" Target="consultantplus://offline/ref=C888769D9489E92E0BD20448066F2CC0BF769D12861AB5F8673961BB63D88396DD6F211B6F55663CBDAC06EA4898C36FFFH5X4K" TargetMode = "External"/>
	<Relationship Id="rId43" Type="http://schemas.openxmlformats.org/officeDocument/2006/relationships/hyperlink" Target="consultantplus://offline/ref=C888769D9489E92E0BD20448066F2CC0BF769D12861FB1FB643C61BB63D88396DD6F211B7D553E30BCA418EB488D953EB903063EC519B272B63AE3C8HFX3K" TargetMode = "External"/>
	<Relationship Id="rId44" Type="http://schemas.openxmlformats.org/officeDocument/2006/relationships/hyperlink" Target="consultantplus://offline/ref=C888769D9489E92E0BD20448066F2CC0BF769D12861FB1FB643C61BB63D88396DD6F211B6F55663CBDAC06EA4898C36FFFH5X4K" TargetMode = "External"/>
	<Relationship Id="rId45" Type="http://schemas.openxmlformats.org/officeDocument/2006/relationships/hyperlink" Target="consultantplus://offline/ref=C888769D9489E92E0BD20448066F2CC0BF769D12861FB1FB643C61BB63D88396DD6F211B7D553E30BCA418E9468D953EB903063EC519B272B63AE3C8HFX3K" TargetMode = "External"/>
	<Relationship Id="rId46" Type="http://schemas.openxmlformats.org/officeDocument/2006/relationships/hyperlink" Target="consultantplus://offline/ref=C888769D9489E92E0BD21A45100371CBB37CC417801BB8AD3C6E67EC3C8885C39D2F274E39173A36B7F049AE1A8BC067E3560C21CF07B0H7X7K" TargetMode = "External"/>
	<Relationship Id="rId47" Type="http://schemas.openxmlformats.org/officeDocument/2006/relationships/hyperlink" Target="consultantplus://offline/ref=C888769D9489E92E0BD21A45100371CBB37CC31C8014B8AD3C6E67EC3C8885C39D2F274E3E103B32B8AF4CBB0BD3CC6EF5480B38D305B277HAXAK" TargetMode = "External"/>
	<Relationship Id="rId48" Type="http://schemas.openxmlformats.org/officeDocument/2006/relationships/hyperlink" Target="consultantplus://offline/ref=C888769D9489E92E0BD21A45100371CBB37CC31C8014B8AD3C6E67EC3C8885C39D2F27463919303AE8F55CBF4287C971FD51153DCD05HBX0K" TargetMode = "External"/>
	<Relationship Id="rId49" Type="http://schemas.openxmlformats.org/officeDocument/2006/relationships/hyperlink" Target="consultantplus://offline/ref=C888769D9489E92E0BD20448066F2CC0BF769D12861EB5F9673F61BB63D88396DD6F211B7D553E30BCA418EB4E8D953EB903063EC519B272B63AE3C8HFX3K" TargetMode = "External"/>
	<Relationship Id="rId50" Type="http://schemas.openxmlformats.org/officeDocument/2006/relationships/hyperlink" Target="consultantplus://offline/ref=C888769D9489E92E0BD20448066F2CC0BF769D12861DBAFA633961BB63D88396DD6F211B7D553E30BCA418EB468D953EB903063EC519B272B63AE3C8HFX3K" TargetMode = "External"/>
	<Relationship Id="rId51" Type="http://schemas.openxmlformats.org/officeDocument/2006/relationships/hyperlink" Target="consultantplus://offline/ref=C888769D9489E92E0BD21A45100371CBB37CC31C8014B8AD3C6E67EC3C8885C39D2F274E3E103B32B8AF4CBB0BD3CC6EF5480B38D305B277HAXAK" TargetMode = "External"/>
	<Relationship Id="rId52" Type="http://schemas.openxmlformats.org/officeDocument/2006/relationships/hyperlink" Target="consultantplus://offline/ref=C888769D9489E92E0BD21A45100371CBB37CC31C801EB8AD3C6E67EC3C8885C38F2F7F423F192D31BBBA1AEA4DH8X4K" TargetMode = "External"/>
	<Relationship Id="rId53" Type="http://schemas.openxmlformats.org/officeDocument/2006/relationships/hyperlink" Target="consultantplus://offline/ref=C888769D9489E92E0BD21A45100371CBB37CC31C8014B8AD3C6E67EC3C8885C39D2F27463919303AE8F55CBF4287C971FD51153DCD05HBX0K" TargetMode = "External"/>
	<Relationship Id="rId54" Type="http://schemas.openxmlformats.org/officeDocument/2006/relationships/hyperlink" Target="consultantplus://offline/ref=C888769D9489E92E0BD21A45100371CBB37CC51D811DB8AD3C6E67EC3C8885C39D2F27473E1A6760F8F115EB4798C168E3540B3DHCXFK" TargetMode = "External"/>
	<Relationship Id="rId55" Type="http://schemas.openxmlformats.org/officeDocument/2006/relationships/hyperlink" Target="consultantplus://offline/ref=C888769D9489E92E0BD20448066F2CC0BF769D12861FB1FB643C61BB63D88396DD6F211B7D553E30BCA418E84A8D953EB903063EC519B272B63AE3C8HFX3K" TargetMode = "External"/>
	<Relationship Id="rId56" Type="http://schemas.openxmlformats.org/officeDocument/2006/relationships/hyperlink" Target="consultantplus://offline/ref=C888769D9489E92E0BD20448066F2CC0BF769D128F1EB7FE64313CB16B818F94DA607E1E7A443E30B4BA18ED5184C16DHFXFK" TargetMode = "External"/>
	<Relationship Id="rId57" Type="http://schemas.openxmlformats.org/officeDocument/2006/relationships/hyperlink" Target="consultantplus://offline/ref=C888769D9489E92E0BD20448066F2CC0BF769D128F1EB7FE64313CB16B818F94DA607E0C7A1C3239B9A413BE1EC29462FC5E153FCA19B075AAH3XA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08.10.2015 N 549-ПК
(ред. от 06.11.2019)
"О регулировании действия законодательства Пермского края о налогах и сборах в отношении налогоплательщиков, с которыми заключен специальный инвестиционный контракт, об установлении налоговых ставок по налогу на имущество организаций и по налогу на прибыль организаций для указанной категории налогоплательщиков и о внесении изменения в Закон Пермской области "О налогообложении в Пермском крае"
(принят ЗС ПК 24.09.2015)</dc:title>
  <dcterms:created xsi:type="dcterms:W3CDTF">2022-07-18T10:23:07Z</dcterms:created>
</cp:coreProperties>
</file>