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5D" w:rsidRDefault="00814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СЦЕНАРНЫЕ УСЛОВИЯ И ПАРАМЕТРЫ</w:t>
      </w:r>
    </w:p>
    <w:p w:rsidR="0081405D" w:rsidRDefault="00814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Прогноза социально-экономического развития города Перми</w:t>
      </w:r>
    </w:p>
    <w:p w:rsidR="0081405D" w:rsidRDefault="00814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2015 год</w:t>
      </w:r>
    </w:p>
    <w:p w:rsidR="0081405D" w:rsidRDefault="008140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6"/>
        <w:gridCol w:w="1334"/>
        <w:gridCol w:w="1320"/>
        <w:gridCol w:w="1440"/>
        <w:gridCol w:w="1440"/>
      </w:tblGrid>
      <w:tr w:rsidR="0081405D"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</w:tr>
      <w:tr w:rsidR="0081405D"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</w:t>
            </w:r>
          </w:p>
        </w:tc>
      </w:tr>
      <w:tr w:rsidR="0081405D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1405D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жизни населения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405D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заработной платы работников крупных и средних предприятий и организаций (без внешних совместителей), млн. руб.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105423,8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128371,2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128400,0</w:t>
            </w:r>
          </w:p>
        </w:tc>
      </w:tr>
      <w:tr w:rsidR="0081405D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фонда заработной платы работников крупных и средних предприятий и организаций, 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81405D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Справочно: среднемесячная</w:t>
            </w:r>
            <w:proofErr w:type="gramEnd"/>
            <w:r>
              <w:rPr>
                <w:rFonts w:ascii="Calibri" w:hAnsi="Calibri" w:cs="Calibri"/>
              </w:rPr>
              <w:t xml:space="preserve"> заработная плата работников крупных и средних предприятий и организаций (без внешних совместителей), руб.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29527,0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35991,8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36200,0</w:t>
            </w:r>
          </w:p>
        </w:tc>
      </w:tr>
      <w:tr w:rsidR="0081405D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 и занятость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405D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работающих на крупных и средних предприятиях по городу (без внешних совместителей), тыс. чел.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295,8</w:t>
            </w:r>
          </w:p>
        </w:tc>
      </w:tr>
      <w:tr w:rsidR="0081405D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Среднесписочная численность работающих на крупных и средних </w:t>
            </w:r>
            <w:r>
              <w:rPr>
                <w:rFonts w:ascii="Calibri" w:hAnsi="Calibri" w:cs="Calibri"/>
              </w:rPr>
              <w:lastRenderedPageBreak/>
              <w:t>предприятиях по городу (с внешними совместителями), тыс. чел.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312,1</w:t>
            </w:r>
          </w:p>
        </w:tc>
      </w:tr>
      <w:tr w:rsidR="0081405D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Численность официально зарегистрированных безработных, тыс. чел.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81405D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Промышленность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405D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Оборот крупных и средних предприятий и организаций, млн. руб.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940678,8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995390,3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1098917,9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1077700,0</w:t>
            </w:r>
          </w:p>
        </w:tc>
      </w:tr>
      <w:tr w:rsidR="0081405D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отгруженной продукции собственного производства, выполненных работ и услуг, млн. руб.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652415,1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688597,7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734826,5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729600,0</w:t>
            </w:r>
          </w:p>
        </w:tc>
      </w:tr>
      <w:tr w:rsidR="0081405D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Потребительский рынок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405D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Оборот розничной торговли, млн. руб.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281652,7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306557,7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327347,6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331000,0</w:t>
            </w:r>
          </w:p>
        </w:tc>
      </w:tr>
      <w:tr w:rsidR="0081405D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Оборот общественного питания, млн. руб.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19770,7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16850,0</w:t>
            </w:r>
          </w:p>
        </w:tc>
      </w:tr>
      <w:tr w:rsidR="0081405D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405D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Совокупная прибыль крупных и средних предприятий и организаций, млн. руб.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122918,1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120918,7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109000,0</w:t>
            </w:r>
          </w:p>
        </w:tc>
      </w:tr>
      <w:tr w:rsidR="0081405D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Инвестиции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405D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80010,7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90793,5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93615,7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79700,0</w:t>
            </w:r>
          </w:p>
        </w:tc>
      </w:tr>
      <w:tr w:rsidR="0081405D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Цены и тарифы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1405D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Сводный индекс потребительских цен </w:t>
            </w:r>
            <w:r>
              <w:rPr>
                <w:rFonts w:ascii="Calibri" w:hAnsi="Calibri" w:cs="Calibri"/>
              </w:rPr>
              <w:lastRenderedPageBreak/>
              <w:t>(среднегодовой), 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114,9</w:t>
            </w:r>
          </w:p>
        </w:tc>
      </w:tr>
      <w:tr w:rsidR="0081405D"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Демографические тенденции</w:t>
            </w:r>
          </w:p>
        </w:tc>
      </w:tr>
      <w:tr w:rsidR="0081405D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постоянного населения города (на начало года), всего, тыс. чел.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1036,48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81405D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родившихся, тыс. чел.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</w:t>
            </w:r>
          </w:p>
        </w:tc>
      </w:tr>
      <w:tr w:rsidR="0081405D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умерших, тыс. чел.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</w:t>
            </w:r>
          </w:p>
        </w:tc>
      </w:tr>
      <w:tr w:rsidR="0081405D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Миграционный прирост населения, чел.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</w:tr>
      <w:tr w:rsidR="0081405D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детей в возрасте до 18 лет на начало года, тыс. чел.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191,49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D" w:rsidRDefault="0081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196,25</w:t>
            </w:r>
          </w:p>
        </w:tc>
      </w:tr>
    </w:tbl>
    <w:p w:rsidR="0081405D" w:rsidRDefault="00814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405D" w:rsidRDefault="008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1405D" w:rsidRDefault="008140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i/>
            <w:iCs/>
            <w:color w:val="0000FF"/>
          </w:rPr>
          <w:br/>
          <w:t xml:space="preserve">Постановление Администрации </w:t>
        </w:r>
        <w:proofErr w:type="gramStart"/>
        <w:r>
          <w:rPr>
            <w:rFonts w:ascii="Calibri" w:hAnsi="Calibri" w:cs="Calibri"/>
            <w:i/>
            <w:iCs/>
            <w:color w:val="0000FF"/>
          </w:rPr>
          <w:t>г</w:t>
        </w:r>
        <w:proofErr w:type="gramEnd"/>
        <w:r>
          <w:rPr>
            <w:rFonts w:ascii="Calibri" w:hAnsi="Calibri" w:cs="Calibri"/>
            <w:i/>
            <w:iCs/>
            <w:color w:val="0000FF"/>
          </w:rPr>
          <w:t>. Перми от 29.04.2015 N 232 "Об одобрении Прогноза социально-экономического развития города Перми на 2015 год"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7D68DC" w:rsidRDefault="0081405D"/>
    <w:sectPr w:rsidR="007D68DC" w:rsidSect="00AF39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1405D"/>
    <w:rsid w:val="005E54CA"/>
    <w:rsid w:val="0081405D"/>
    <w:rsid w:val="0096434A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06FB5138DB407FE8509DA88C7AF096AC09B72181FECD80FAFBC9EA393E9EF8AACBC414A3A6AAFB98843D15kEK" TargetMode="External"/><Relationship Id="rId4" Type="http://schemas.openxmlformats.org/officeDocument/2006/relationships/hyperlink" Target="consultantplus://offline/ref=B706FB5138DB407FE8509DA88C7AF096AC09B72181FECD80FAFBC9EA393E9EF8AACBC414A3A6AAFB98853C15k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Zadoreckaya-lm</dc:creator>
  <cp:lastModifiedBy>Zadoreckaya-lm</cp:lastModifiedBy>
  <cp:revision>1</cp:revision>
  <dcterms:created xsi:type="dcterms:W3CDTF">2015-05-15T10:36:00Z</dcterms:created>
  <dcterms:modified xsi:type="dcterms:W3CDTF">2015-05-15T10:37:00Z</dcterms:modified>
</cp:coreProperties>
</file>