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F2" w:rsidRDefault="00715DF2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715DF2" w:rsidRDefault="00715DF2">
      <w:pPr>
        <w:spacing w:after="1" w:line="220" w:lineRule="atLeast"/>
        <w:jc w:val="both"/>
        <w:outlineLvl w:val="0"/>
      </w:pPr>
    </w:p>
    <w:p w:rsidR="00715DF2" w:rsidRDefault="00715DF2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ПЕРМСКОГО КРАЯ</w:t>
      </w:r>
    </w:p>
    <w:p w:rsidR="00715DF2" w:rsidRDefault="00715DF2">
      <w:pPr>
        <w:spacing w:after="1" w:line="220" w:lineRule="atLeast"/>
        <w:jc w:val="center"/>
      </w:pP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11 ноября 2015 г. N 964-п</w:t>
      </w:r>
    </w:p>
    <w:p w:rsidR="00715DF2" w:rsidRDefault="00715DF2">
      <w:pPr>
        <w:spacing w:after="1" w:line="220" w:lineRule="atLeast"/>
        <w:jc w:val="center"/>
      </w:pP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 ЗАКЛЮЧЕНИЯ СПЕЦИАЛЬНЫХ ИНВЕСТИЦИОННЫХ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КОНТРАКТОВ</w:t>
      </w:r>
    </w:p>
    <w:p w:rsidR="00715DF2" w:rsidRDefault="00715D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15D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5DF2" w:rsidRDefault="00715DF2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Пермского края от 17.05.2016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298-п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31.03.2017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182-п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23.05.2018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277-п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3 марта 2015 г. N 440-ПК "О промышленной политике в Пермском крае" Правительство Пермского края постановляет: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заключения специальных инвестиционных контрактов.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через 10 дней после дня его официального опубликования.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Правительства Пермского края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Г.П.ТУШНОЛОБОВ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Правительства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Пермского края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от 11.11.2015 N 964-п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</w:pPr>
      <w:bookmarkStart w:id="0" w:name="P31"/>
      <w:bookmarkEnd w:id="0"/>
      <w:r>
        <w:rPr>
          <w:rFonts w:ascii="Calibri" w:hAnsi="Calibri" w:cs="Calibri"/>
          <w:b/>
        </w:rPr>
        <w:t>ПРАВИЛА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ЗАКЛЮЧЕНИЯ СПЕЦИАЛЬНЫХ ИНВЕСТИЦИОННЫХ КОНТРАКТОВ</w:t>
      </w:r>
    </w:p>
    <w:p w:rsidR="00715DF2" w:rsidRDefault="00715D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15D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5DF2" w:rsidRDefault="00715DF2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Пермского края от 17.05.2016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298-п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31.03.2017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182-п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23.05.2018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277-п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устанавливают порядок заключения специальных инвестиционных контрактов, заключаемых с участием Правительства Пермского края, за исключением специальных инвестиционных контрактов, заключаемых с участием Российской Федерации.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" w:name="P38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Специальный инвестиционный контракт заключается Правительством Пермского края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создать новое либо модернизировать действующее и (или) </w:t>
      </w:r>
      <w:r>
        <w:rPr>
          <w:rFonts w:ascii="Calibri" w:hAnsi="Calibri" w:cs="Calibri"/>
        </w:rPr>
        <w:lastRenderedPageBreak/>
        <w:t>освоить промышленное производство на территории Пермского края (далее соответственно - инвестор, привлеченное лицо, инвестиционный проект).</w:t>
      </w:r>
      <w:proofErr w:type="gramEnd"/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созданием нового промышленного производства понимаются мероприятия, осуществляемые инвестором и (или) привлеченным лицом (в случае его привлечения) в рамках инвестиционного проекта до момента начала выпуска продукции.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17.05.2016 N 298-п)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освоением нового промышленного производства понимаются мероприятия по выпуску продукции с использованием созданного либо модернизированного в рамках инвестиционного проекта имущественного комплекса, осуществляемые инвестором и (или) привлеченным лицом (в случае его привлечения) с момента начала выпуска продукции.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17.05.2016 N 298-п;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модернизацией действующего промышленного производства понимаются мероприятия, осуществляемые инвестором при реализации инвестиционного проекта, в рамках которого минимальная доля приобретаемого оборудования составляет не менее 25 процентов стоимости модернизируемого и (или) расконсервируемого оборудования до момента начала выпуска продукции.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Правительство Пермского края вправе уполномочить исполнительный орган государственной власти Пермского края на заключение специального инвестиционного контракта в соответствии с правовыми актами Правительства Пермского края.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Стороной специального инвестиционного контракта наряду с Правительством Пермского края (или уполномоченным им органом) может быть муниципальное образование Пермского края (далее - муниципальное образование)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</w:t>
      </w:r>
      <w:proofErr w:type="gramEnd"/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Специальный инвестиционный контракт заключается в целях решения задач и (или) достижения целевых показателей и индикаторов государственных программ Пермского края, в рамках которых реализуются инвестиционные проекты.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2" w:name="P50"/>
      <w:bookmarkEnd w:id="2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Для заключения специального инвестиционного контракта инвестор представляет в уполномоченный Правительством Пермского края исполнительный орган государственной власти Пермского края в области формирования и реализации промышленной политики (далее - уполномоченный орган):</w:t>
      </w:r>
      <w:proofErr w:type="gramEnd"/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3" w:name="P52"/>
      <w:bookmarkEnd w:id="3"/>
      <w:r>
        <w:rPr>
          <w:rFonts w:ascii="Calibri" w:hAnsi="Calibri" w:cs="Calibri"/>
        </w:rPr>
        <w:t>4.1. заявление по форме, утвержденной приказом уполномоченного органа, содержащее в том числе: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4.1.1. сведения об инвесторе и привлеченном лице (в случае его привлечения), об инвестиционном проекте (наименование и адрес реализации, перечень мероприятий, объем инвестиций, срок выхода инвестиционного проекта на операционную прибыль, основные показатели реализации инвестиционного проекта), характеристики промышленной продукции, </w:t>
      </w:r>
      <w:r>
        <w:rPr>
          <w:rFonts w:ascii="Calibri" w:hAnsi="Calibri" w:cs="Calibri"/>
        </w:rPr>
        <w:lastRenderedPageBreak/>
        <w:t>производство которой создается либо модернизируется и (или) осваивается в ходе исполнения специального инвестиционного контракта, предлагаемый перечень обязательств инвестора и (или) привлеченного лица (в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его привлечения);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31.03.2017 N 182-п;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4.1.2. предлагаемый перечень не противоречащих законодательству Российской Федерации и Пермского края дополнительных обязательств инвестора и (или) привлеченного лица (в случае его привлечения);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4.1.3. предлагаемый перечень мер стимулирования деятельности в сфере промышленности из числа мер, предусмотренных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3 марта 2015 г. N 440-ПК "О промышленной политике в Пермском крае", или мер поддержки субъектов деятельности в сфере промышленности, установленных законодательством Российской Федерации или иными нормативными правовыми актами Пермского края, муниципальными правовыми актами, которые инвестор предлагает включить в специальный инвестиционный контракт.</w:t>
      </w:r>
      <w:proofErr w:type="gramEnd"/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участия привлеченного лица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специального инвестиционного контракта заявление, указанное в </w:t>
      </w:r>
      <w:hyperlink w:anchor="P52" w:history="1">
        <w:r>
          <w:rPr>
            <w:rFonts w:ascii="Calibri" w:hAnsi="Calibri" w:cs="Calibri"/>
            <w:color w:val="0000FF"/>
          </w:rPr>
          <w:t>пункте 4.1</w:t>
        </w:r>
      </w:hyperlink>
      <w:r>
        <w:rPr>
          <w:rFonts w:ascii="Calibri" w:hAnsi="Calibri" w:cs="Calibri"/>
        </w:rPr>
        <w:t xml:space="preserve"> настоящих Правил, должно быть подписано также привлеченным лицом;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4.2. бизнес-план инвестиционного проекта, содержащий описание инвестиционного проекта, в том числе: срок выхода инвестиционного проекта на операционную прибыль (с приведением расчета ежегодного объема валовой и операционной прибыли, инвестиционных расходов, налоговых платежей за весь предполагаемый срок действия специального инвестиционного контракта); перечень и характеристики планируемой к производству продукции;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планируемый объем (в количественном и денежном выражении) произведенной продукции (ежегодно на конец календарного года и к окончанию срока специального инвестиционного контракта); наименование и адрес промышленного производства; количество создаваемых рабочих мест в ходе реализации инвестиционного проекта; обоснование экономической целесообразности, объема и сроков осуществления в рамках реализации инвестиционного проекта капитальных вложений, а также описание иных мероприятий, направленных на реализацию инвестиционного проекта;</w:t>
      </w:r>
      <w:proofErr w:type="gramEnd"/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4.2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4.3. в случае заключения специального инвестиционного контракта, в ходе которого создается и (или) осваивается на территории Пермского края имущественный комплекс, предназначенный для производства промышленной продукции (за исключением проектов по модернизации и реконструкции основных фондов действующего промышленного производства), а также создается не менее 250 единиц новых рабочих мест, - письменное гарантийное обязательство о создании в ходе реализации инвестиционного проекта и сохранении до</w:t>
      </w:r>
      <w:proofErr w:type="gramEnd"/>
      <w:r>
        <w:rPr>
          <w:rFonts w:ascii="Calibri" w:hAnsi="Calibri" w:cs="Calibri"/>
        </w:rPr>
        <w:t xml:space="preserve"> окончания срока специального инвестиционного контракта не менее чем 250 новых рабочих мест;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4.3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4.4. в случае заключения специального инвестиционного контракта, в ходе которого создается и (или) осваивается на территории Пермского края имущественный комплекс с объемом инвестиций в размере не менее 750 млн. рублей, предназначенный для производства нового вида промышленной продукции (за исключением проектов по модернизации и реконструкции основных фондов действующего промышленного производства), - документы, подтверждающие объем планируемых инвестиций (кредитный договор или предварительный кредитный договор</w:t>
      </w:r>
      <w:proofErr w:type="gramEnd"/>
      <w:r>
        <w:rPr>
          <w:rFonts w:ascii="Calibri" w:hAnsi="Calibri" w:cs="Calibri"/>
        </w:rPr>
        <w:t xml:space="preserve"> с финансированием инвестиционного проекта либо иные документы, подтверждающие размер привлекаемых инвестиций), а также документы, подтверждающие, что </w:t>
      </w:r>
      <w:r>
        <w:rPr>
          <w:rFonts w:ascii="Calibri" w:hAnsi="Calibri" w:cs="Calibri"/>
        </w:rPr>
        <w:lastRenderedPageBreak/>
        <w:t>в ходе реализации инвестиционного проекта осваивается производство промышленной продукции, ранее не производимой инвестором;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4.4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4.5. в случае заключения специального инвестиционного контракта, в ходе которого реализуется инвестиционный проект по модернизации и (или) освоению на территории Пермского края промышленного производства с объемом инвестиций в размере не менее 750 млн. рублей, - заверенные в установленном порядке копии документов, подтверждающих возможность вложения инвестором инвестиций в инвестиционный проект (кредитный договор или предварительный кредитный договор с финансированием инвестиционного проекта, договор займа</w:t>
      </w:r>
      <w:proofErr w:type="gramEnd"/>
      <w:r>
        <w:rPr>
          <w:rFonts w:ascii="Calibri" w:hAnsi="Calibri" w:cs="Calibri"/>
        </w:rPr>
        <w:t>, корпоративный договор, иные документы, подтверждающие размер привлекаемых инвестиций), а также справку (расшифровку) инвестирования (расходования) средств по направлениям, подтверждающую, что в ходе реализуемого инвестиционного проекта минимальная доля приобретаемого оборудования составляет не менее 25 процентов стоимости модернизируемого и (или) расконсервируемого оборудования.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4" w:name="P69"/>
      <w:bookmarkEnd w:id="4"/>
      <w:r>
        <w:rPr>
          <w:rFonts w:ascii="Calibri" w:hAnsi="Calibri" w:cs="Calibri"/>
        </w:rPr>
        <w:t xml:space="preserve">5. Уполномоченный орган не позднее 10 рабочих дней со дня поступления заявления и документов, указанных в </w:t>
      </w:r>
      <w:hyperlink w:anchor="P5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</w:t>
      </w:r>
      <w:proofErr w:type="gramStart"/>
      <w:r>
        <w:rPr>
          <w:rFonts w:ascii="Calibri" w:hAnsi="Calibri" w:cs="Calibri"/>
        </w:rPr>
        <w:t xml:space="preserve">рассматривает представленные инвестором заявление и документы на предмет их соответствия </w:t>
      </w:r>
      <w:hyperlink w:anchor="P50" w:history="1">
        <w:r>
          <w:rPr>
            <w:rFonts w:ascii="Calibri" w:hAnsi="Calibri" w:cs="Calibri"/>
            <w:color w:val="0000FF"/>
          </w:rPr>
          <w:t>пункту 4</w:t>
        </w:r>
      </w:hyperlink>
      <w:r>
        <w:rPr>
          <w:rFonts w:ascii="Calibri" w:hAnsi="Calibri" w:cs="Calibri"/>
        </w:rPr>
        <w:t xml:space="preserve"> настоящих Правил и подготавливает</w:t>
      </w:r>
      <w:proofErr w:type="gramEnd"/>
      <w:r>
        <w:rPr>
          <w:rFonts w:ascii="Calibri" w:hAnsi="Calibri" w:cs="Calibri"/>
        </w:rPr>
        <w:t xml:space="preserve"> заключение о возможности (невозможности) заключения специального инвестиционного контракта.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Заключение о возможности (невозможности) заключения специального инвестиционного контракта должно содержать: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5.1. наименование инвестора и привлеченного лица (в случае его привлечения);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наименование инвестиционного проекта по созданию нового либо модернизации действующего и (или) освоению промышленного производства;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5.2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23.05.2018 N 277-п)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перечень мер стимулирования деятельности в сфере промышленности, предоставляемых инвестору и привлеченному лицу (в случае его привлечения) на срок действия специального инвестиционного контракта;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5.4. перечень мероприятий инвестиционного проекта;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5.5. перечень обязательств инвестора и привлеченного лица (в случае его привлечения);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5.6. результаты, которые планируется достичь в результате реализации инвестиционного проекта, и измеряющие указанные результаты показатели (ежегодные и итоговые показатели), в том числе количество создаваемых в ходе реализации инвестиционного проекта и сохраняемых до окончания срока специального инвестиционного контракта новых рабочих мест, срок выхода инвестиционного проекта на проектную операционную прибыль;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5.7. объем инвестиций в инвестиционный проект;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5.7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5.8. характеристику промышленной продукции, производство которой создается и (или) осваивается в ходе исполнения специального инвестиционного контракта;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5.9. решение о возможности (невозможности) заключения специального инвестиционного контракта с инвестором и привлеченным лицом (в случае его привлечения).</w:t>
      </w:r>
    </w:p>
    <w:p w:rsidR="00715DF2" w:rsidRDefault="00715DF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5.9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Пермского края от 31.03.2017 N 182-п)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6. Заключение о возможности (невозможности) заключения специального инвестиционного контракта, указанное в </w:t>
      </w:r>
      <w:hyperlink w:anchor="P69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в течение 2 рабочих дней со дня его подготовки уполномоченным органом подписывает руководитель уполномоченного органа.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течение 1 рабочего дня со дня подписания заключения о возможности (невозможности) заключения специального инвестиционного контракта, указанного в </w:t>
      </w:r>
      <w:hyperlink w:anchor="P69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оно направляется уполномоченным органом лицам, участвующим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специального инвестиционного контракта.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Уполномоченный орган направляет лицам, участвующим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специального инвестиционного контракта, заключение, содержащее решение о невозможности заключения специального инвестиционного контракта, в следующих случаях: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6.1. инвестиционный проект не соответствует целям, указанным в </w:t>
      </w:r>
      <w:hyperlink w:anchor="P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6.2. представленные инвестором заявление и документы не соответствуют </w:t>
      </w:r>
      <w:hyperlink w:anchor="P50" w:history="1">
        <w:r>
          <w:rPr>
            <w:rFonts w:ascii="Calibri" w:hAnsi="Calibri" w:cs="Calibri"/>
            <w:color w:val="0000FF"/>
          </w:rPr>
          <w:t>пункту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6.3. ни одна из указанных в заявлении инвестора мер стимулирования, предложенных в отношении инвестора и (или) привлеченного лица, не соответствует </w:t>
      </w:r>
      <w:hyperlink r:id="rId32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Пермского края от 3 марта 2015 г. N 440-ПК "О промышленной политике в Пермском крае", законодательству Российской Федерации или иным нормативным правовым актам Пермского края.</w:t>
      </w:r>
    </w:p>
    <w:p w:rsidR="00715DF2" w:rsidRDefault="00715DF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случае направления заключения,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инвестору и привлеченному лицу (в случае его привлечения) проект специального инвестиционного контракта, содержащий перечень обязательств инвестора и привлеченного лица (в случае его привлечения) и характеристики инвестиционного проекта, указанные в </w:t>
      </w:r>
      <w:hyperlink w:anchor="P5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по форме согласно </w:t>
      </w:r>
      <w:hyperlink w:anchor="P11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настоящим Правилам.</w:t>
      </w:r>
      <w:proofErr w:type="gramEnd"/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proofErr w:type="gramStart"/>
      <w:r>
        <w:rPr>
          <w:rFonts w:ascii="Calibri" w:hAnsi="Calibri" w:cs="Calibri"/>
        </w:rPr>
        <w:t>орган</w:t>
      </w:r>
      <w:proofErr w:type="gramEnd"/>
      <w:r>
        <w:rPr>
          <w:rFonts w:ascii="Calibri" w:hAnsi="Calibri" w:cs="Calibri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</w:t>
      </w:r>
      <w:proofErr w:type="gramStart"/>
      <w:r>
        <w:rPr>
          <w:rFonts w:ascii="Calibri" w:hAnsi="Calibri" w:cs="Calibri"/>
        </w:rPr>
        <w:t>заключении</w:t>
      </w:r>
      <w:proofErr w:type="gramEnd"/>
      <w:r>
        <w:rPr>
          <w:rFonts w:ascii="Calibri" w:hAnsi="Calibri" w:cs="Calibri"/>
        </w:rPr>
        <w:t>).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 (при необходимости - с привлечением уполномоченных представителей муниципального образования),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контракта.</w:t>
      </w:r>
      <w:proofErr w:type="gramEnd"/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специального инвестиционного контракта, или протокола разногласий, или отказа от подписания специального инвестиционного контракта инвестор или привлеченное</w:t>
      </w:r>
      <w:proofErr w:type="gramEnd"/>
      <w:r>
        <w:rPr>
          <w:rFonts w:ascii="Calibri" w:hAnsi="Calibri" w:cs="Calibri"/>
        </w:rPr>
        <w:t xml:space="preserve"> лицо (в случае его привлечения) считается отказавшимся от подписания специального инвестиционного контракта.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Правительство </w:t>
      </w:r>
      <w:r>
        <w:rPr>
          <w:rFonts w:ascii="Calibri" w:hAnsi="Calibri" w:cs="Calibri"/>
        </w:rPr>
        <w:lastRenderedPageBreak/>
        <w:t>Пермского края (или уполномоченный им орган), а также уполномоченный орган муниципального образования Пермского края в случае осуществления в отношении инвестора и (или) привлеченного лица мер стимулирования, предусмотренных муниципальными правовыми актами, подписывают специальный инвестиционный контракт.</w:t>
      </w:r>
      <w:proofErr w:type="gramEnd"/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к Правилам</w:t>
      </w: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заключения </w:t>
      </w:r>
      <w:proofErr w:type="gramStart"/>
      <w:r>
        <w:rPr>
          <w:rFonts w:ascii="Calibri" w:hAnsi="Calibri" w:cs="Calibri"/>
        </w:rPr>
        <w:t>специальных</w:t>
      </w:r>
      <w:proofErr w:type="gramEnd"/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инвестиционных контрактов</w:t>
      </w:r>
    </w:p>
    <w:p w:rsidR="00715DF2" w:rsidRDefault="00715D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15D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15DF2" w:rsidRDefault="00715DF2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Пермского края от 17.05.2016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298-п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31.03.2017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182-п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23.05.2018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277-п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</w:pPr>
      <w:bookmarkStart w:id="5" w:name="P111"/>
      <w:bookmarkEnd w:id="5"/>
      <w:r>
        <w:rPr>
          <w:rFonts w:ascii="Calibri" w:hAnsi="Calibri" w:cs="Calibri"/>
        </w:rPr>
        <w:t>Специальный инвестиционный контракт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                     "__" ____________ 20__ г.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(место заключения)                           (дата заключения)</w:t>
      </w:r>
    </w:p>
    <w:p w:rsidR="00715DF2" w:rsidRDefault="00715DF2">
      <w:pPr>
        <w:spacing w:after="1" w:line="20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Правительство Пермского края в лице __________________________________,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_________________________, именуемое в дальнейшем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"Правительство", и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(орган местного самоуправления, осуществляющий заключение специального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инвестиционного контракта от имени муниципального образования, указывается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случае</w:t>
      </w:r>
      <w:proofErr w:type="gramStart"/>
      <w:r>
        <w:rPr>
          <w:rFonts w:ascii="Courier New" w:hAnsi="Courier New" w:cs="Courier New"/>
          <w:sz w:val="20"/>
        </w:rPr>
        <w:t>,</w:t>
      </w:r>
      <w:proofErr w:type="gramEnd"/>
      <w:r>
        <w:rPr>
          <w:rFonts w:ascii="Courier New" w:hAnsi="Courier New" w:cs="Courier New"/>
          <w:sz w:val="20"/>
        </w:rPr>
        <w:t xml:space="preserve"> если в отношении инвестора и (или) привлеченных лиц, участвующих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в заключени</w:t>
      </w:r>
      <w:proofErr w:type="gramStart"/>
      <w:r>
        <w:rPr>
          <w:rFonts w:ascii="Courier New" w:hAnsi="Courier New" w:cs="Courier New"/>
          <w:sz w:val="20"/>
        </w:rPr>
        <w:t>и</w:t>
      </w:r>
      <w:proofErr w:type="gramEnd"/>
      <w:r>
        <w:rPr>
          <w:rFonts w:ascii="Courier New" w:hAnsi="Courier New" w:cs="Courier New"/>
          <w:sz w:val="20"/>
        </w:rPr>
        <w:t xml:space="preserve"> специального инвестиционного контракта, будут осуществляться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меры стимулирования деятельности в сфере промышленности, предусмотренные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муниципальными правовыми актами)</w:t>
      </w:r>
    </w:p>
    <w:p w:rsidR="00715DF2" w:rsidRDefault="00715DF2">
      <w:pPr>
        <w:spacing w:after="1" w:line="20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лице ______________________, </w:t>
      </w: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именуемый</w:t>
      </w:r>
      <w:proofErr w:type="gramEnd"/>
      <w:r>
        <w:rPr>
          <w:rFonts w:ascii="Courier New" w:hAnsi="Courier New" w:cs="Courier New"/>
          <w:sz w:val="20"/>
        </w:rPr>
        <w:t xml:space="preserve">  в  дальнейшем "Муниципальное образование", с одной стороны и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(полное наименование юридического лица или индивидуального предпринимателя,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являющегося</w:t>
      </w:r>
      <w:proofErr w:type="gramEnd"/>
      <w:r>
        <w:rPr>
          <w:rFonts w:ascii="Courier New" w:hAnsi="Courier New" w:cs="Courier New"/>
          <w:sz w:val="20"/>
        </w:rPr>
        <w:t xml:space="preserve"> инвестором при заключении специального инвестиционного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контракта)</w:t>
      </w:r>
    </w:p>
    <w:p w:rsidR="00715DF2" w:rsidRDefault="00715DF2">
      <w:pPr>
        <w:spacing w:after="1" w:line="20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лице ______________________, </w:t>
      </w: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именуемы</w:t>
      </w:r>
      <w:proofErr w:type="gramStart"/>
      <w:r>
        <w:rPr>
          <w:rFonts w:ascii="Courier New" w:hAnsi="Courier New" w:cs="Courier New"/>
          <w:sz w:val="20"/>
        </w:rPr>
        <w:t>й(</w:t>
      </w:r>
      <w:proofErr w:type="gramEnd"/>
      <w:r>
        <w:rPr>
          <w:rFonts w:ascii="Courier New" w:hAnsi="Courier New" w:cs="Courier New"/>
          <w:sz w:val="20"/>
        </w:rPr>
        <w:t>ое) в дальнейшем "Инвестор", и привлекаемое им лицо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(полное наименование юридического лица или индивидуального предпринимателя,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которое непосредственно будет осуществлять производство промышленной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продукции в соответствии со специальным инвестиционным контрактом, здесь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и далее в специальном инвестиционном контракте указывается в случае,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если такое лицо привлекается инвестором для реализации </w:t>
      </w:r>
      <w:proofErr w:type="gramStart"/>
      <w:r>
        <w:rPr>
          <w:rFonts w:ascii="Courier New" w:hAnsi="Courier New" w:cs="Courier New"/>
          <w:sz w:val="20"/>
        </w:rPr>
        <w:t>инвестиционного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проекта в рамках исполнения специального инвестиционного контракта)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лице ______________________, </w:t>
      </w: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именуемы</w:t>
      </w:r>
      <w:proofErr w:type="gramStart"/>
      <w:r>
        <w:rPr>
          <w:rFonts w:ascii="Courier New" w:hAnsi="Courier New" w:cs="Courier New"/>
          <w:sz w:val="20"/>
        </w:rPr>
        <w:t>й(</w:t>
      </w:r>
      <w:proofErr w:type="gramEnd"/>
      <w:r>
        <w:rPr>
          <w:rFonts w:ascii="Courier New" w:hAnsi="Courier New" w:cs="Courier New"/>
          <w:sz w:val="20"/>
        </w:rPr>
        <w:t>ое)  в  дальнейшем  "Предприятие",  с другой стороны, именуемые в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дальнейшем</w:t>
      </w:r>
      <w:proofErr w:type="gramEnd"/>
      <w:r>
        <w:rPr>
          <w:rFonts w:ascii="Courier New" w:hAnsi="Courier New" w:cs="Courier New"/>
          <w:sz w:val="20"/>
        </w:rPr>
        <w:t xml:space="preserve">    совместно    "Стороны",    в   соответствии   с   заключением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уполномоченного   Правительством   Пермского  края  исполнительного  органа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государственной  власти  в  области  формирования и реализации промышленной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политики  в  Пермском  крае  (далее  -  уполномоченный орган) о возможности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заключения специального инвестиционного контракта от ___________ N _______,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заключили специальный инвестиционный контракт о нижеследующем.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bookmarkStart w:id="6" w:name="P152"/>
      <w:bookmarkEnd w:id="6"/>
      <w:r>
        <w:rPr>
          <w:rFonts w:ascii="Calibri" w:hAnsi="Calibri" w:cs="Calibri"/>
        </w:rPr>
        <w:t>Статья 1. Предмет специального инвестиционного контракта</w:t>
      </w:r>
    </w:p>
    <w:p w:rsidR="00715DF2" w:rsidRDefault="00715DF2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дальнейшем пункты специального инвестиционного контракта</w:t>
      </w:r>
      <w:proofErr w:type="gramEnd"/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заполняются в зависимости от включения в предмет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специального инвестиционного контракта варианта 1,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и (или) варианта 2 или варианта 3)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Инвестор  обязуется  своими силами и (или) с привлечением Предприятия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срок до _________________ (срок выхода инвестиционного проекта на проектную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операционную прибыль) осуществить инвестиционный проект: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 созданию и (или) освоению нового промышленного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(наименование и адрес промышленного производства)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бизнес-планом  согласно  приложению  1 к настоящему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специальному   инвестиционному  контракту  в  целях  освоения 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продукции   в  объеме  и  номенклатуре,  </w:t>
      </w:r>
      <w:proofErr w:type="gramStart"/>
      <w:r>
        <w:rPr>
          <w:rFonts w:ascii="Courier New" w:hAnsi="Courier New" w:cs="Courier New"/>
          <w:sz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</w:rPr>
        <w:t xml:space="preserve">  приложением  2  к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настоящему  специальному  инвестиционному контракту, что предполагает также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создание не менее 250 рабочих мест (1-й вариант);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 созданию и (или) освоению нового промышленного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(наименование и адрес промышленного производства)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бизнес-планом  согласно  приложению  1 к настоящему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специальному   инвестиционному  контракту  в  целях  освоения 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продукции,  ранее (до заключения специального инвестиционного контракта) не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производимой,  в  объеме  и  номенклатуре,  </w:t>
      </w:r>
      <w:proofErr w:type="gramStart"/>
      <w:r>
        <w:rPr>
          <w:rFonts w:ascii="Courier New" w:hAnsi="Courier New" w:cs="Courier New"/>
          <w:sz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</w:rPr>
        <w:t xml:space="preserve"> приложением 2 к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настоящему специальному инвестиционному контракту (2-й вариант);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 модернизации действующего промышленного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(наименование и адрес промышленного производства)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бизнес-планом  согласно  приложению  1 к настоящему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специальному   инвестиционному  контракту  в  целях  освоения  производства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промышленной  продукции  в объеме и по номенклатуре согласно приложению 2 </w:t>
      </w:r>
      <w:proofErr w:type="gramStart"/>
      <w:r>
        <w:rPr>
          <w:rFonts w:ascii="Courier New" w:hAnsi="Courier New" w:cs="Courier New"/>
          <w:sz w:val="20"/>
        </w:rPr>
        <w:t>к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настоящему  специальному  инвестиционному  контракту,  который предполагает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также  вложение  инвестиций в объеме и по направлению расходования согласно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приложению  3  к  настоящему  специальному  инвестиционному  контракту (3-й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вариант),  а  Правительство и Муниципальное образование обязуются в течение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срока    действия   настоящего   специального   инвестиционного   контракта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осуществлять  в отношении Инвестора и (или) Предприятия меры стимулирования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 в сфере промышленности, предусмотренные настоящим специальным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инвестиционным контрактом.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Статья 2. Срок действия специального инвестиционного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контракта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Срок действия специального инвестиционного контракта составляет ___________ лет.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bookmarkStart w:id="7" w:name="P197"/>
      <w:bookmarkEnd w:id="7"/>
      <w:r>
        <w:rPr>
          <w:rFonts w:ascii="Calibri" w:hAnsi="Calibri" w:cs="Calibri"/>
        </w:rPr>
        <w:t>Статья 3. Обязательства Инвестора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Инвестор обязуется: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осуществлять практические действия по реализации инвестиционного проекта, предусмотренные приложениями к настоящему специальному инвестиционному контракту, в том </w:t>
      </w:r>
      <w:r>
        <w:rPr>
          <w:rFonts w:ascii="Calibri" w:hAnsi="Calibri" w:cs="Calibri"/>
        </w:rPr>
        <w:lastRenderedPageBreak/>
        <w:t>числе обеспечивать выполнение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едприятия по реализации инвестиционного проекта;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достигнуть в ходе реализации инвестиционного проекта по 1-му варианту следующих результатов (показателей):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8" w:name="P202"/>
      <w:bookmarkEnd w:id="8"/>
      <w:r>
        <w:rPr>
          <w:rFonts w:ascii="Calibri" w:hAnsi="Calibri" w:cs="Calibri"/>
        </w:rPr>
        <w:t>создать в ходе реализации инвестиционного проекта и сохранить до окончания срока специального инвестиционного контракта _____ новых рабочих мест (количество новых рабочих мест указывается в соответствии с заявлением инвестора о заключении специального инвестиционного контракта);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достигнуть в ходе реализации инвестиционного проекта по 2-му варианту следующих результатов (показателей):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9" w:name="P204"/>
      <w:bookmarkEnd w:id="9"/>
      <w:r>
        <w:rPr>
          <w:rFonts w:ascii="Calibri" w:hAnsi="Calibri" w:cs="Calibri"/>
        </w:rPr>
        <w:t>вложить в инвестиционный проект инвестиции на общую сумму ___________ рублей (объем инвестиций указывается в соответствии с заявлением инвестора о заключении специального инвестиционного контракта);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0" w:name="P205"/>
      <w:bookmarkEnd w:id="10"/>
      <w:r>
        <w:rPr>
          <w:rFonts w:ascii="Calibri" w:hAnsi="Calibri" w:cs="Calibri"/>
        </w:rPr>
        <w:t>объем (в количественном и денежном выражении) произведенной продукции (ежегодно и к окончанию срока действия специального инвестиционного контракта): ____________________ (объем произведенной продукции указывается в соответствии с заявлением инвестора о заключении специального инвестиционного контракта);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достигнуть в ходе реализации инвестиционного проекта по 3-му варианту следующих результатов (показателей):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1" w:name="P207"/>
      <w:bookmarkEnd w:id="11"/>
      <w:r>
        <w:rPr>
          <w:rFonts w:ascii="Calibri" w:hAnsi="Calibri" w:cs="Calibri"/>
        </w:rPr>
        <w:t>вложить в инвестиционный проект инвестиции на общую сумму ___________ рублей;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2" w:name="P208"/>
      <w:bookmarkEnd w:id="12"/>
      <w:r>
        <w:rPr>
          <w:rFonts w:ascii="Calibri" w:hAnsi="Calibri" w:cs="Calibri"/>
        </w:rPr>
        <w:t>вложить в ходе реализации инвестиционного проекта в приобретаемое оборудование инвестиции не менее 25 процентов от стоимости модернизируемого и (или) расконсервируемого оборудования;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3" w:name="P209"/>
      <w:bookmarkEnd w:id="13"/>
      <w:r>
        <w:rPr>
          <w:rFonts w:ascii="Calibri" w:hAnsi="Calibri" w:cs="Calibri"/>
        </w:rPr>
        <w:t>3.3. представлять в уполномоченный орган отчеты каждый ______________ (полугодие, год или иной период, согласованный Сторонами), а также представить отчет об итогах реализации инвестиционного проекта по формам, утвержденным уполномоченным органом;</w:t>
      </w:r>
    </w:p>
    <w:p w:rsidR="00715DF2" w:rsidRDefault="00715DF2">
      <w:pPr>
        <w:spacing w:before="220" w:after="1" w:line="220" w:lineRule="atLeast"/>
        <w:ind w:firstLine="540"/>
        <w:jc w:val="both"/>
      </w:pPr>
      <w:bookmarkStart w:id="14" w:name="P210"/>
      <w:bookmarkEnd w:id="14"/>
      <w:r>
        <w:rPr>
          <w:rFonts w:ascii="Calibri" w:hAnsi="Calibri" w:cs="Calibri"/>
        </w:rPr>
        <w:t>3.4. представлять по требованию уполномоченного органа первичные документы (копии), подтверждающие правильность данных в отчетной документации;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3.5. 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(перечисляются иные обязательства Инвестора, не противоречащие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законодательству Российской Федерации и </w:t>
      </w:r>
      <w:proofErr w:type="gramStart"/>
      <w:r>
        <w:rPr>
          <w:rFonts w:ascii="Courier New" w:hAnsi="Courier New" w:cs="Courier New"/>
          <w:sz w:val="20"/>
        </w:rPr>
        <w:t>нормативным</w:t>
      </w:r>
      <w:proofErr w:type="gramEnd"/>
      <w:r>
        <w:rPr>
          <w:rFonts w:ascii="Courier New" w:hAnsi="Courier New" w:cs="Courier New"/>
          <w:sz w:val="20"/>
        </w:rPr>
        <w:t xml:space="preserve"> правовым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актам Пермского края)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Статья 4. Обязательства Предприятия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Предприятие обязуется: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4.1. в ходе реализации инвестиционного проекта производить и реализовывать на промышленном производстве продукцию в объеме и номенклатуре,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приложением 2 к специальному инвестиционному контракту;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4.2. 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(перечисляются иные обязательства Предприятия, не противоречащие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законодательству Российской Федерации и </w:t>
      </w:r>
      <w:proofErr w:type="gramStart"/>
      <w:r>
        <w:rPr>
          <w:rFonts w:ascii="Courier New" w:hAnsi="Courier New" w:cs="Courier New"/>
          <w:sz w:val="20"/>
        </w:rPr>
        <w:t>нормативным</w:t>
      </w:r>
      <w:proofErr w:type="gramEnd"/>
      <w:r>
        <w:rPr>
          <w:rFonts w:ascii="Courier New" w:hAnsi="Courier New" w:cs="Courier New"/>
          <w:sz w:val="20"/>
        </w:rPr>
        <w:t xml:space="preserve"> правовым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актам Пермского края)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bookmarkStart w:id="15" w:name="P225"/>
      <w:bookmarkEnd w:id="15"/>
      <w:r>
        <w:rPr>
          <w:rFonts w:ascii="Calibri" w:hAnsi="Calibri" w:cs="Calibri"/>
        </w:rPr>
        <w:lastRenderedPageBreak/>
        <w:t>Статья 5. Обязательства Правительства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Правительство   обязуется:</w:t>
      </w:r>
    </w:p>
    <w:p w:rsidR="00715DF2" w:rsidRDefault="00715DF2">
      <w:pPr>
        <w:spacing w:after="1" w:line="200" w:lineRule="atLeast"/>
        <w:jc w:val="both"/>
      </w:pPr>
      <w:bookmarkStart w:id="16" w:name="P228"/>
      <w:bookmarkEnd w:id="16"/>
      <w:r>
        <w:rPr>
          <w:rFonts w:ascii="Courier New" w:hAnsi="Courier New" w:cs="Courier New"/>
          <w:sz w:val="20"/>
        </w:rPr>
        <w:t xml:space="preserve">    5.1.  осуществлять  в отношении Инвестора следующие меры стимулирования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в сфере промышленности: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(указываются в случае, если в отношении Инвестора осуществляются меры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стимулирования деятельности в сфере промышленности)</w:t>
      </w:r>
    </w:p>
    <w:p w:rsidR="00715DF2" w:rsidRDefault="00715DF2">
      <w:pPr>
        <w:spacing w:after="1" w:line="200" w:lineRule="atLeast"/>
        <w:jc w:val="both"/>
      </w:pPr>
      <w:bookmarkStart w:id="17" w:name="P233"/>
      <w:bookmarkEnd w:id="17"/>
      <w:r>
        <w:rPr>
          <w:rFonts w:ascii="Courier New" w:hAnsi="Courier New" w:cs="Courier New"/>
          <w:sz w:val="20"/>
        </w:rPr>
        <w:t xml:space="preserve">    5.2. осуществлять в отношении Предприятия следующие меры стимулирования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в сфере промышленности: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</w:rPr>
        <w:t>(указываются в случае, если в отношении Предприятия осуществляются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меры стимулирования деятельности в сфере промышленности)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5.3.  гарантировать  неизменность в течение срока действия специального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инвестиционного  контракта  предоставляемых  Инвестору  и  Предприятию  мер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стимулирования   деятельности   в   сфере  промышленности,  </w:t>
      </w:r>
      <w:proofErr w:type="gramStart"/>
      <w:r>
        <w:rPr>
          <w:rFonts w:ascii="Courier New" w:hAnsi="Courier New" w:cs="Courier New"/>
          <w:sz w:val="20"/>
        </w:rPr>
        <w:t>предусмотренных</w:t>
      </w:r>
      <w:proofErr w:type="gramEnd"/>
    </w:p>
    <w:p w:rsidR="00715DF2" w:rsidRDefault="00715DF2">
      <w:pPr>
        <w:spacing w:after="1" w:line="200" w:lineRule="atLeast"/>
        <w:jc w:val="both"/>
      </w:pPr>
      <w:hyperlink w:anchor="P228" w:history="1">
        <w:r>
          <w:rPr>
            <w:rFonts w:ascii="Courier New" w:hAnsi="Courier New" w:cs="Courier New"/>
            <w:color w:val="0000FF"/>
            <w:sz w:val="20"/>
          </w:rPr>
          <w:t>пунктами  5.1</w:t>
        </w:r>
      </w:hyperlink>
      <w:r>
        <w:rPr>
          <w:rFonts w:ascii="Courier New" w:hAnsi="Courier New" w:cs="Courier New"/>
          <w:sz w:val="20"/>
        </w:rPr>
        <w:t xml:space="preserve">  и  </w:t>
      </w:r>
      <w:hyperlink w:anchor="P233" w:history="1">
        <w:r>
          <w:rPr>
            <w:rFonts w:ascii="Courier New" w:hAnsi="Courier New" w:cs="Courier New"/>
            <w:color w:val="0000FF"/>
            <w:sz w:val="20"/>
          </w:rPr>
          <w:t>5.2  статьи  5</w:t>
        </w:r>
      </w:hyperlink>
      <w:r>
        <w:rPr>
          <w:rFonts w:ascii="Courier New" w:hAnsi="Courier New" w:cs="Courier New"/>
          <w:sz w:val="20"/>
        </w:rPr>
        <w:t xml:space="preserve">  специального инвестиционного контракта,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соответствии   с  законодательством  Российской  Федерации  и  </w:t>
      </w:r>
      <w:proofErr w:type="gramStart"/>
      <w:r>
        <w:rPr>
          <w:rFonts w:ascii="Courier New" w:hAnsi="Courier New" w:cs="Courier New"/>
          <w:sz w:val="20"/>
        </w:rPr>
        <w:t>нормативными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правовыми актами Пермского края;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5.4. 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</w:rPr>
        <w:t>(перечисляются иные обязательства Правительства, не противоречащие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законодательству Российской Федерации и нормативным правовым актам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</w:rPr>
        <w:t>Пермского края)</w:t>
      </w:r>
      <w:proofErr w:type="gramEnd"/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bookmarkStart w:id="18" w:name="P249"/>
      <w:bookmarkEnd w:id="18"/>
      <w:r>
        <w:rPr>
          <w:rFonts w:ascii="Calibri" w:hAnsi="Calibri" w:cs="Calibri"/>
        </w:rPr>
        <w:t>Статья 6. Обязательства Муниципального образования</w:t>
      </w:r>
    </w:p>
    <w:p w:rsidR="00715DF2" w:rsidRDefault="00715DF2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(статья включается в специальный инвестиционный контракт,</w:t>
      </w:r>
      <w:proofErr w:type="gramEnd"/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в случае если Муниципальное образование является стороной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специального инвестиционного контракта)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Муниципальное образование обязуется:</w:t>
      </w:r>
    </w:p>
    <w:p w:rsidR="00715DF2" w:rsidRDefault="00715DF2">
      <w:pPr>
        <w:spacing w:before="200" w:after="1" w:line="200" w:lineRule="atLeast"/>
        <w:jc w:val="both"/>
      </w:pPr>
      <w:bookmarkStart w:id="19" w:name="P255"/>
      <w:bookmarkEnd w:id="19"/>
      <w:r>
        <w:rPr>
          <w:rFonts w:ascii="Courier New" w:hAnsi="Courier New" w:cs="Courier New"/>
          <w:sz w:val="20"/>
        </w:rPr>
        <w:t xml:space="preserve">    6.1.  осуществлять  в отношении Инвестора следующие меры стимулирования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в сфере промышленности: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(перечисляются меры стимулирования деятельности в сфере промышленности,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применяемые в течение срока действия специального инвестиционного контракта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 Инвестору, в случае если в отношении Инвестора Муниципальным образованием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осуществляются меры стимулирования деятельности в сфере промышленности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соответствии с муниципальными правовыми актами, за исключением субсидий)</w:t>
      </w:r>
    </w:p>
    <w:p w:rsidR="00715DF2" w:rsidRDefault="00715DF2">
      <w:pPr>
        <w:spacing w:after="1" w:line="200" w:lineRule="atLeast"/>
        <w:jc w:val="both"/>
      </w:pPr>
    </w:p>
    <w:p w:rsidR="00715DF2" w:rsidRDefault="00715DF2">
      <w:pPr>
        <w:spacing w:after="1" w:line="200" w:lineRule="atLeast"/>
        <w:jc w:val="both"/>
      </w:pPr>
      <w:bookmarkStart w:id="20" w:name="P264"/>
      <w:bookmarkEnd w:id="20"/>
      <w:r>
        <w:rPr>
          <w:rFonts w:ascii="Courier New" w:hAnsi="Courier New" w:cs="Courier New"/>
          <w:sz w:val="20"/>
        </w:rPr>
        <w:t xml:space="preserve">   6.2. осуществлять в отношении Предприятия следующие меры стимулирования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в сфере промышленности: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(перечисляются меры стимулирования деятельности в сфере промышленности,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применяемые в течение срока действия специального инвестиционного контракта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Предприятию, в случае если в отношении Предприятия </w:t>
      </w:r>
      <w:proofErr w:type="gramStart"/>
      <w:r>
        <w:rPr>
          <w:rFonts w:ascii="Courier New" w:hAnsi="Courier New" w:cs="Courier New"/>
          <w:sz w:val="20"/>
        </w:rPr>
        <w:t>Муниципальным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образованием осуществляются меры стимулирования деятельности в сфере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промышленности в соответствии с муниципальными правовыми актами,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за исключением субсидий)</w:t>
      </w: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6.3. гарантировать неизменность в течение срока действия специального инвестиционного контракта предоставляемых Инвестору и (или) Предприятию мер стимулирования деятельности в сфере промышленности, предусмотренных </w:t>
      </w:r>
      <w:hyperlink w:anchor="P255" w:history="1">
        <w:r>
          <w:rPr>
            <w:rFonts w:ascii="Calibri" w:hAnsi="Calibri" w:cs="Calibri"/>
            <w:color w:val="0000FF"/>
          </w:rPr>
          <w:t>пунктами 6.1</w:t>
        </w:r>
      </w:hyperlink>
      <w:r>
        <w:rPr>
          <w:rFonts w:ascii="Calibri" w:hAnsi="Calibri" w:cs="Calibri"/>
        </w:rPr>
        <w:t xml:space="preserve"> и </w:t>
      </w:r>
      <w:hyperlink w:anchor="P264" w:history="1">
        <w:r>
          <w:rPr>
            <w:rFonts w:ascii="Calibri" w:hAnsi="Calibri" w:cs="Calibri"/>
            <w:color w:val="0000FF"/>
          </w:rPr>
          <w:t>6.2 статьи 6</w:t>
        </w:r>
      </w:hyperlink>
      <w:r>
        <w:rPr>
          <w:rFonts w:ascii="Calibri" w:hAnsi="Calibri" w:cs="Calibri"/>
        </w:rPr>
        <w:t xml:space="preserve"> специального инвестиционного контракта, в соответствии с законодательством Российской Федерации, нормативными правовыми актами Пермского края и муниципальными правовыми актами;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6.4. __________________________________________________________________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</w:rPr>
        <w:t>(перечисляются иные обязательства Муниципального образования, не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противоречащие законодательству Российской Федерации, </w:t>
      </w:r>
      <w:proofErr w:type="gramStart"/>
      <w:r>
        <w:rPr>
          <w:rFonts w:ascii="Courier New" w:hAnsi="Courier New" w:cs="Courier New"/>
          <w:sz w:val="20"/>
        </w:rPr>
        <w:t>нормативным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правовым актам Пермского края и муниципальным правовым актам)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 xml:space="preserve">Статья 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Инвестором и Предприятием</w:t>
      </w:r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условий специального инвестиционного контракта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выполнением Инвестором и Предприятием обязательств, принятых по специальному инвестиционному контракту, в том числе за достижением предусмотренных </w:t>
      </w:r>
      <w:hyperlink w:anchor="P197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специального инвестиционного контракта показателей, уполномоченный орган рассматривает отчеты и документы, представленные Инвестором в соответствии с </w:t>
      </w:r>
      <w:hyperlink w:anchor="P209" w:history="1">
        <w:r>
          <w:rPr>
            <w:rFonts w:ascii="Calibri" w:hAnsi="Calibri" w:cs="Calibri"/>
            <w:color w:val="0000FF"/>
          </w:rPr>
          <w:t>пунктами 3.3</w:t>
        </w:r>
      </w:hyperlink>
      <w:r>
        <w:rPr>
          <w:rFonts w:ascii="Calibri" w:hAnsi="Calibri" w:cs="Calibri"/>
        </w:rPr>
        <w:t xml:space="preserve"> и </w:t>
      </w:r>
      <w:hyperlink w:anchor="P210" w:history="1">
        <w:r>
          <w:rPr>
            <w:rFonts w:ascii="Calibri" w:hAnsi="Calibri" w:cs="Calibri"/>
            <w:color w:val="0000FF"/>
          </w:rPr>
          <w:t>3.4 статьи 3</w:t>
        </w:r>
      </w:hyperlink>
      <w:r>
        <w:rPr>
          <w:rFonts w:ascii="Calibri" w:hAnsi="Calibri" w:cs="Calibri"/>
        </w:rPr>
        <w:t xml:space="preserve"> специального инвестиционного контракта;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направляет  отчеты 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(указывается орган местного самоуправления,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заключивший специальный инвестиционный контракт)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выдает  Инвестору  заключение  о выполнении или невыполнении Инвестором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обязательств, принятых на основании специального инвестиционного контракта,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   о  достижении  (полном,  частичном)  или  недостижении  </w:t>
      </w:r>
      <w:proofErr w:type="gramStart"/>
      <w:r>
        <w:rPr>
          <w:rFonts w:ascii="Courier New" w:hAnsi="Courier New" w:cs="Courier New"/>
          <w:sz w:val="20"/>
        </w:rPr>
        <w:t>предусмотренных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специальным инвестиционным контрактом показателей, </w:t>
      </w:r>
      <w:proofErr w:type="gramStart"/>
      <w:r>
        <w:rPr>
          <w:rFonts w:ascii="Courier New" w:hAnsi="Courier New" w:cs="Courier New"/>
          <w:sz w:val="20"/>
        </w:rPr>
        <w:t>согласованное</w:t>
      </w:r>
      <w:proofErr w:type="gramEnd"/>
      <w:r>
        <w:rPr>
          <w:rFonts w:ascii="Courier New" w:hAnsi="Courier New" w:cs="Courier New"/>
          <w:sz w:val="20"/>
        </w:rPr>
        <w:t xml:space="preserve"> в порядке,</w:t>
      </w:r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установленном</w:t>
      </w:r>
      <w:proofErr w:type="gramEnd"/>
      <w:r>
        <w:rPr>
          <w:rFonts w:ascii="Courier New" w:hAnsi="Courier New" w:cs="Courier New"/>
          <w:sz w:val="20"/>
        </w:rPr>
        <w:t xml:space="preserve"> уполномоченным органом, с __________________________________.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(указывается орган местного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самоуправления, </w:t>
      </w:r>
      <w:proofErr w:type="gramStart"/>
      <w:r>
        <w:rPr>
          <w:rFonts w:ascii="Courier New" w:hAnsi="Courier New" w:cs="Courier New"/>
          <w:sz w:val="20"/>
        </w:rPr>
        <w:t>заключивший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специальный инвестиционный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контракт)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 xml:space="preserve">Статья 8. Изменение и расторжение </w:t>
      </w:r>
      <w:proofErr w:type="gramStart"/>
      <w:r>
        <w:rPr>
          <w:rFonts w:ascii="Calibri" w:hAnsi="Calibri" w:cs="Calibri"/>
        </w:rPr>
        <w:t>специального</w:t>
      </w:r>
      <w:proofErr w:type="gramEnd"/>
    </w:p>
    <w:p w:rsidR="00715DF2" w:rsidRDefault="00715DF2">
      <w:pPr>
        <w:spacing w:after="1" w:line="220" w:lineRule="atLeast"/>
        <w:jc w:val="center"/>
      </w:pPr>
      <w:r>
        <w:rPr>
          <w:rFonts w:ascii="Calibri" w:hAnsi="Calibri" w:cs="Calibri"/>
        </w:rPr>
        <w:t>инвестиционного контракта. Ответственность Сторон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8.1. Изменение условий специального инвестиционного контракта осуществляется по требованию Инвестора в следующих случаях: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существенное изменение условий реализации инвестиционного проекта;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неисполнение Правительством, Муниципальным образованием обязательств, установленных соответственно </w:t>
      </w:r>
      <w:hyperlink w:anchor="P225" w:history="1">
        <w:r>
          <w:rPr>
            <w:rFonts w:ascii="Calibri" w:hAnsi="Calibri" w:cs="Calibri"/>
            <w:color w:val="0000FF"/>
          </w:rPr>
          <w:t>статьями 5</w:t>
        </w:r>
      </w:hyperlink>
      <w:r>
        <w:rPr>
          <w:rFonts w:ascii="Calibri" w:hAnsi="Calibri" w:cs="Calibri"/>
        </w:rPr>
        <w:t xml:space="preserve">, </w:t>
      </w:r>
      <w:hyperlink w:anchor="P24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специального инвестиционного контракта.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8.2. Для изменения специального инвестиционного контракта Инвестор представляет в уполномоченный орган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8.3. Все изменения и дополнения к специальному инвестиционному контракту оформляются в письменной форме в виде дополнительного соглашения к специальному инвестиционному контракту, </w:t>
      </w:r>
      <w:proofErr w:type="gramStart"/>
      <w:r>
        <w:rPr>
          <w:rFonts w:ascii="Calibri" w:hAnsi="Calibri" w:cs="Calibri"/>
        </w:rPr>
        <w:t>подписываются Сторонами и являются</w:t>
      </w:r>
      <w:proofErr w:type="gramEnd"/>
      <w:r>
        <w:rPr>
          <w:rFonts w:ascii="Calibri" w:hAnsi="Calibri" w:cs="Calibri"/>
        </w:rPr>
        <w:t xml:space="preserve"> неотъемлемой частью специального инвестиционного контракта.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8.4. Специальный инвестиционный </w:t>
      </w:r>
      <w:proofErr w:type="gramStart"/>
      <w:r>
        <w:rPr>
          <w:rFonts w:ascii="Calibri" w:hAnsi="Calibri" w:cs="Calibri"/>
        </w:rPr>
        <w:t>контракт</w:t>
      </w:r>
      <w:proofErr w:type="gramEnd"/>
      <w:r>
        <w:rPr>
          <w:rFonts w:ascii="Calibri" w:hAnsi="Calibri" w:cs="Calibri"/>
        </w:rPr>
        <w:t xml:space="preserve"> может быть расторгнут по соглашению Сторон либо в одностороннем порядке по решению суда в следующих случаях: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неисполнение или ненадлежащее исполнение Инвестором или Предприятием обязательств, предусмотренных специальным инвестиционным контрактом, в том числе в случае недостижения: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показателя, предусмотренного </w:t>
      </w:r>
      <w:hyperlink w:anchor="P202" w:history="1">
        <w:r>
          <w:rPr>
            <w:rFonts w:ascii="Calibri" w:hAnsi="Calibri" w:cs="Calibri"/>
            <w:color w:val="0000FF"/>
          </w:rPr>
          <w:t>абзацем вторым пункта 3.2</w:t>
        </w:r>
      </w:hyperlink>
      <w:r>
        <w:rPr>
          <w:rFonts w:ascii="Calibri" w:hAnsi="Calibri" w:cs="Calibri"/>
        </w:rPr>
        <w:t xml:space="preserve"> специального инвестиционного контракта, более чем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 процентов;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показателя, предусмотренного </w:t>
      </w:r>
      <w:hyperlink w:anchor="P204" w:history="1">
        <w:r>
          <w:rPr>
            <w:rFonts w:ascii="Calibri" w:hAnsi="Calibri" w:cs="Calibri"/>
            <w:color w:val="0000FF"/>
          </w:rPr>
          <w:t>абзацем четвертым пункта 3.2</w:t>
        </w:r>
      </w:hyperlink>
      <w:r>
        <w:rPr>
          <w:rFonts w:ascii="Calibri" w:hAnsi="Calibri" w:cs="Calibri"/>
        </w:rPr>
        <w:t xml:space="preserve"> специального инвестиционного контракта, более чем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 процентов;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показателя, предусмотренного </w:t>
      </w:r>
      <w:hyperlink w:anchor="P205" w:history="1">
        <w:r>
          <w:rPr>
            <w:rFonts w:ascii="Calibri" w:hAnsi="Calibri" w:cs="Calibri"/>
            <w:color w:val="0000FF"/>
          </w:rPr>
          <w:t>абзацем пятым пункта 3.2</w:t>
        </w:r>
      </w:hyperlink>
      <w:r>
        <w:rPr>
          <w:rFonts w:ascii="Calibri" w:hAnsi="Calibri" w:cs="Calibri"/>
        </w:rPr>
        <w:t xml:space="preserve"> специального инвестиционного контракта (в количественном выражении), более чем на 30 процентов;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показателя, предусмотренного </w:t>
      </w:r>
      <w:hyperlink w:anchor="P207" w:history="1">
        <w:r>
          <w:rPr>
            <w:rFonts w:ascii="Calibri" w:hAnsi="Calibri" w:cs="Calibri"/>
            <w:color w:val="0000FF"/>
          </w:rPr>
          <w:t>абзацем седьмым пункта 3.2</w:t>
        </w:r>
      </w:hyperlink>
      <w:r>
        <w:rPr>
          <w:rFonts w:ascii="Calibri" w:hAnsi="Calibri" w:cs="Calibri"/>
        </w:rPr>
        <w:t xml:space="preserve"> специального инвестиционного контракта, более чем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 процентов;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показателя, предусмотренного </w:t>
      </w:r>
      <w:hyperlink w:anchor="P208" w:history="1">
        <w:r>
          <w:rPr>
            <w:rFonts w:ascii="Calibri" w:hAnsi="Calibri" w:cs="Calibri"/>
            <w:color w:val="0000FF"/>
          </w:rPr>
          <w:t>абзацем восьмым пункта 3.2</w:t>
        </w:r>
      </w:hyperlink>
      <w:r>
        <w:rPr>
          <w:rFonts w:ascii="Calibri" w:hAnsi="Calibri" w:cs="Calibri"/>
        </w:rPr>
        <w:t xml:space="preserve"> специального инвестиционного контракта, более чем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 процентов;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принятие Российской Федерацией, Правительством или Муниципальным образованием после заключения специального инвестиционного контракта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заключение Инвестором и (или) Предприятием специального инвестиционного контракта с участием Российской Федерации и Пермского края в отношении инвестиционного проекта по созданию и (или) освоению нового промышленного производства, указанного в </w:t>
      </w:r>
      <w:hyperlink w:anchor="P152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специального инвестиционного контракта;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наступление обстоятельств непреодолимой силы.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8.5. Расторжение специального инвестиционного контракта в связи с неисполнением или ненадлежащим исполнением Инвестором и (или) Предприятием обязательств, предусмотренных специальным инвестиционным контрактом, влечет: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прекращение осуществления в отношении Инвестора и (или) Предприятия мер стимулирования деятельности в сфере промышленности, предусмотренных специальным инвестиционным контрактом;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обязанность Инвестора и (или) Предприятия возместить снижение доходов бюджета Пермского края, местного бюджета, которое произошло в связи с применением Правительством и (или) Муниципальным образованием мер стимулирования в сфере промышленности;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иные последствия, предусмотренные законодательством Российской Федерации, нормативными правовыми актами Пермского края, муниципальными правовыми актами, регламентирующими предоставление соответствующих мер стимулирования деятельности в сфере промышленности.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8.6. Расторжение специального инвестиционного контракта в связи с неисполнением или ненадлежащим исполнением Правительством и (или) Муниципальным образованием обязательств, предусмотренных соответственно </w:t>
      </w:r>
      <w:hyperlink w:anchor="P225" w:history="1">
        <w:r>
          <w:rPr>
            <w:rFonts w:ascii="Calibri" w:hAnsi="Calibri" w:cs="Calibri"/>
            <w:color w:val="0000FF"/>
          </w:rPr>
          <w:t>статьями 5</w:t>
        </w:r>
      </w:hyperlink>
      <w:r>
        <w:rPr>
          <w:rFonts w:ascii="Calibri" w:hAnsi="Calibri" w:cs="Calibri"/>
        </w:rPr>
        <w:t xml:space="preserve">, </w:t>
      </w:r>
      <w:hyperlink w:anchor="P24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специального инвестиционного контракта, влечет: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 Инвестора и (или)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Предприятию Стороной, не исполнившей обязательств по специальному инвестиционному контракту;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прекращение осуществления в отношении Инвестора и (или) Предприятия мер стимулирования деятельности в сфере промышленности, предусмотренных специальным инвестиционным контрактом;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обязанность Инвестора и (или) Предприятия возместить снижение доходов бюджета Пермского края, местного бюджета, которое произошло в связи с применением Правительством, Муниципальным образованием мер стимулирования деятельности в сфере промышленности (за исключением мер стимулирования деятельности в сфере промышленности, реализованных стороной специального инвестиционного контракта, не исполнившей обязательство по специальному инвестиционному контракту);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возмещение     Стороной    специального    инвестиционного    контракта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(Правительством,  Муниципальным  образованием), не </w:t>
      </w:r>
      <w:proofErr w:type="gramStart"/>
      <w:r>
        <w:rPr>
          <w:rFonts w:ascii="Courier New" w:hAnsi="Courier New" w:cs="Courier New"/>
          <w:sz w:val="20"/>
        </w:rPr>
        <w:t>исполнившей</w:t>
      </w:r>
      <w:proofErr w:type="gramEnd"/>
      <w:r>
        <w:rPr>
          <w:rFonts w:ascii="Courier New" w:hAnsi="Courier New" w:cs="Courier New"/>
          <w:sz w:val="20"/>
        </w:rPr>
        <w:t xml:space="preserve"> обязательств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 специальному  инвестиционному  контракту, Инвестору и (или) Предприятию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убытков,  а  также  уплата  неустойки  в форме штрафа сверх суммы убытков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715DF2" w:rsidRDefault="00715DF2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размере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__________________________________________________________________.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</w:rPr>
        <w:t>(указывается размер штрафа по каждой мере стимулирования</w:t>
      </w:r>
      <w:proofErr w:type="gramEnd"/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деятельности в сфере промышленности, установленной в настоящем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специальном инвестиционном </w:t>
      </w:r>
      <w:proofErr w:type="gramStart"/>
      <w:r>
        <w:rPr>
          <w:rFonts w:ascii="Courier New" w:hAnsi="Courier New" w:cs="Courier New"/>
          <w:sz w:val="20"/>
        </w:rPr>
        <w:t>контракте</w:t>
      </w:r>
      <w:proofErr w:type="gramEnd"/>
      <w:r>
        <w:rPr>
          <w:rFonts w:ascii="Courier New" w:hAnsi="Courier New" w:cs="Courier New"/>
          <w:sz w:val="20"/>
        </w:rPr>
        <w:t>)</w:t>
      </w: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8.7. Общая сумма штрафов по специальному инвестиционному контракту, уплачиваемая Инвестору и (или) Предприятию, не может превышать все расходы Инвестора и (или) Предприятия, которые будут им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Статья 9. Заключительные положения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9.1. Все споры и разногласия между Сторонами решаются путем переговоров. В случае недостижения согласия спор подлежит разрешению в Арбитражном суде Пермского края. Применимым материальным и процессуальным правом является право Российской Федерации.</w:t>
      </w:r>
    </w:p>
    <w:p w:rsidR="00715DF2" w:rsidRDefault="00715DF2">
      <w:pPr>
        <w:spacing w:before="20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9.2.  По  специальному  инвестиционному  контракту  Стороны   назначают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следующих уполномоченных представителей: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от Правительства _____________________________________________________;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(ФИО, телефон, электронная почта)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от Муниципального образования 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(ФИО, телефон, электронная почта)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от Инвестора _________________________________________________________;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(ФИО, телефон, электронная почта)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от Предприятия _______________________________________________________.</w:t>
      </w:r>
    </w:p>
    <w:p w:rsidR="00715DF2" w:rsidRDefault="00715DF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(ФИО, телефон, электронная почта)</w:t>
      </w:r>
    </w:p>
    <w:p w:rsidR="00715DF2" w:rsidRDefault="00715DF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9.3. Специальный инвестиционный контракт составлен в _____ экземплярах, имеющих одинаковую юридическую силу.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9.4. Неотъемлемой частью специального инвестиционного контракта являются следующие приложения: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приложение 1 - Бизнес-план инвестиционного проекта;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приложение 2 - Объем и номенклатура продукции;</w:t>
      </w:r>
    </w:p>
    <w:p w:rsidR="00715DF2" w:rsidRDefault="00715DF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приложение 3 - Объем инвестиций по направлению расходования.</w:t>
      </w: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Статья 10. Реквизиты и подписи Сторон</w:t>
      </w:r>
    </w:p>
    <w:p w:rsidR="00715DF2" w:rsidRDefault="00715DF2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715DF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Правительства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Реквизиты</w:t>
            </w:r>
          </w:p>
          <w:p w:rsidR="00715DF2" w:rsidRDefault="00715DF2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(должность, ФИО)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(печать)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Инвестора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Реквизиты</w:t>
            </w:r>
          </w:p>
          <w:p w:rsidR="00715DF2" w:rsidRDefault="00715DF2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(должность, ФИО)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(печать)</w:t>
            </w:r>
          </w:p>
        </w:tc>
      </w:tr>
      <w:tr w:rsidR="00715DF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Муниципального образования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Реквизиты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(должность, ФИО)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(печать)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Предприятия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Реквизиты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715DF2" w:rsidRDefault="00715DF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(должность, ФИО)</w:t>
            </w:r>
          </w:p>
          <w:p w:rsidR="00715DF2" w:rsidRDefault="00715DF2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(печать)</w:t>
            </w:r>
          </w:p>
        </w:tc>
      </w:tr>
    </w:tbl>
    <w:p w:rsidR="00715DF2" w:rsidRDefault="00715DF2">
      <w:pPr>
        <w:spacing w:after="1" w:line="220" w:lineRule="atLeast"/>
        <w:jc w:val="both"/>
      </w:pPr>
    </w:p>
    <w:p w:rsidR="00715DF2" w:rsidRDefault="00715DF2">
      <w:pPr>
        <w:spacing w:after="1" w:line="220" w:lineRule="atLeast"/>
        <w:jc w:val="both"/>
      </w:pPr>
    </w:p>
    <w:p w:rsidR="00715DF2" w:rsidRDefault="00715DF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DC" w:rsidRDefault="00715DF2"/>
    <w:sectPr w:rsidR="007D68DC" w:rsidSect="00E3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15DF2"/>
    <w:rsid w:val="005E4921"/>
    <w:rsid w:val="00715DF2"/>
    <w:rsid w:val="0096434A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B55B5AF4EC6592A095DEB1D5AE11DBFD1097A555FD76193CF1B6A8DD66153D37BB35DA4F78BA8CB5FAEF1803A301EC26618792D4A40C06CA591c5KDM" TargetMode="External"/><Relationship Id="rId13" Type="http://schemas.openxmlformats.org/officeDocument/2006/relationships/hyperlink" Target="consultantplus://offline/ref=127B55B5AF4EC6592A095DEB1D5AE11DBFD1097A545AD26197CF1B6A8DD66153D37BB35DA4F78BA8CB5FA7F4803A301EC26618792D4A40C06CA591c5KDM" TargetMode="External"/><Relationship Id="rId18" Type="http://schemas.openxmlformats.org/officeDocument/2006/relationships/hyperlink" Target="consultantplus://offline/ref=127B55B5AF4EC6592A095DEB1D5AE11DBFD1097A5C5ED26196C44660858F6D51D474EC4AA3BE87A9CB5FA7F38965350BD33E147E355541DE70A79054c4K8M" TargetMode="External"/><Relationship Id="rId26" Type="http://schemas.openxmlformats.org/officeDocument/2006/relationships/hyperlink" Target="consultantplus://offline/ref=127B55B5AF4EC6592A095DEB1D5AE11DBFD1097A5C5ED26196C44660858F6D51D474EC4AA3BE87A9CB5FA7F08865350BD33E147E355541DE70A79054c4K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7B55B5AF4EC6592A095DEB1D5AE11DBFD1097A5C5ED26196C44660858F6D51D474EC4AA3BE87A9CB5FA7F38D65350BD33E147E355541DE70A79054c4K8M" TargetMode="External"/><Relationship Id="rId34" Type="http://schemas.openxmlformats.org/officeDocument/2006/relationships/hyperlink" Target="consultantplus://offline/ref=127B55B5AF4EC6592A095DEB1D5AE11DBFD1097A5C5ED26196C44660858F6D51D474EC4AA3BE87A9CB5FA7F18B65350BD33E147E355541DE70A79054c4K8M" TargetMode="External"/><Relationship Id="rId7" Type="http://schemas.openxmlformats.org/officeDocument/2006/relationships/hyperlink" Target="consultantplus://offline/ref=127B55B5AF4EC6592A095DEB1D5AE11DBFD1097A5C5FD56095C74660858F6D51D474EC4AA3BE87A9CB5FA7F28E65350BD33E147E355541DE70A79054c4K8M" TargetMode="External"/><Relationship Id="rId12" Type="http://schemas.openxmlformats.org/officeDocument/2006/relationships/hyperlink" Target="consultantplus://offline/ref=127B55B5AF4EC6592A095DEB1D5AE11DBFD1097A5C5FD56095C74660858F6D51D474EC4AA3BE87A9CB5FA7F38A65350BD33E147E355541DE70A79054c4K8M" TargetMode="External"/><Relationship Id="rId17" Type="http://schemas.openxmlformats.org/officeDocument/2006/relationships/hyperlink" Target="consultantplus://offline/ref=127B55B5AF4EC6592A095DEB1D5AE11DBFD1097A5C5ED26196C44660858F6D51D474EC4AA3BE87A9CB5FA7F38B65350BD33E147E355541DE70A79054c4K8M" TargetMode="External"/><Relationship Id="rId25" Type="http://schemas.openxmlformats.org/officeDocument/2006/relationships/hyperlink" Target="consultantplus://offline/ref=127B55B5AF4EC6592A095DEB1D5AE11DBFD1097A5C5ED26196C44660858F6D51D474EC4AA3BE87A9CB5FA7F08A65350BD33E147E355541DE70A79054c4K8M" TargetMode="External"/><Relationship Id="rId33" Type="http://schemas.openxmlformats.org/officeDocument/2006/relationships/hyperlink" Target="consultantplus://offline/ref=127B55B5AF4EC6592A095DEB1D5AE11DBFD1097A545AD26197CF1B6A8DD66153D37BB35DA4F78BA8CB5FA6F2803A301EC26618792D4A40C06CA591c5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7B55B5AF4EC6592A095DEB1D5AE11DBFD1097A5C5FD56095C74660858F6D51D474EC4AA3BE87A9CB5FA7F38F65350BD33E147E355541DE70A79054c4K8M" TargetMode="External"/><Relationship Id="rId20" Type="http://schemas.openxmlformats.org/officeDocument/2006/relationships/hyperlink" Target="consultantplus://offline/ref=127B55B5AF4EC6592A095DEB1D5AE11DBFD1097A5C5FD56095C74660858F6D51D474EC4AA3BE87A9CB5FA7F38D65350BD33E147E355541DE70A79054c4K8M" TargetMode="External"/><Relationship Id="rId29" Type="http://schemas.openxmlformats.org/officeDocument/2006/relationships/hyperlink" Target="consultantplus://offline/ref=127B55B5AF4EC6592A095DEB1D5AE11DBFD1097A5C5ED26196C44660858F6D51D474EC4AA3BE87A9CB5FA7F08E65350BD33E147E355541DE70A79054c4K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B55B5AF4EC6592A095DEB1D5AE11DBFD1097A5C5ED26196C44660858F6D51D474EC4AA3BE87A9CB5FA7F28E65350BD33E147E355541DE70A79054c4K8M" TargetMode="External"/><Relationship Id="rId11" Type="http://schemas.openxmlformats.org/officeDocument/2006/relationships/hyperlink" Target="consultantplus://offline/ref=127B55B5AF4EC6592A095DEB1D5AE11DBFD1097A5C5FD56095C74660858F6D51D474EC4AA3BE87A9CB5FA7F28E65350BD33E147E355541DE70A79054c4K8M" TargetMode="External"/><Relationship Id="rId24" Type="http://schemas.openxmlformats.org/officeDocument/2006/relationships/hyperlink" Target="consultantplus://offline/ref=127B55B5AF4EC6592A095DEB1D5AE11DBFD1097A5C5ED26196C44660858F6D51D474EC4AA3BE87A9CB5FA7F38265350BD33E147E355541DE70A79054c4K8M" TargetMode="External"/><Relationship Id="rId32" Type="http://schemas.openxmlformats.org/officeDocument/2006/relationships/hyperlink" Target="consultantplus://offline/ref=127B55B5AF4EC6592A095DEB1D5AE11DBFD1097A555FD76193CF1B6A8DD66153D37BB34FA4AF87A9CD41A6F2956C615Bc9KF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27B55B5AF4EC6592A095DEB1D5AE11DBFD1097A545AD26197CF1B6A8DD66153D37BB35DA4F78BA8CB5FA7F7803A301EC26618792D4A40C06CA591c5KDM" TargetMode="External"/><Relationship Id="rId15" Type="http://schemas.openxmlformats.org/officeDocument/2006/relationships/hyperlink" Target="consultantplus://offline/ref=127B55B5AF4EC6592A095DEB1D5AE11DBFD1097A5C5FD56095C74660858F6D51D474EC4AA3BE87A9CB5FA7F38865350BD33E147E355541DE70A79054c4K8M" TargetMode="External"/><Relationship Id="rId23" Type="http://schemas.openxmlformats.org/officeDocument/2006/relationships/hyperlink" Target="consultantplus://offline/ref=127B55B5AF4EC6592A095DEB1D5AE11DBFD1097A5C5ED26196C44660858F6D51D474EC4AA3BE87A9CB5FA7F38C65350BD33E147E355541DE70A79054c4K8M" TargetMode="External"/><Relationship Id="rId28" Type="http://schemas.openxmlformats.org/officeDocument/2006/relationships/hyperlink" Target="consultantplus://offline/ref=127B55B5AF4EC6592A095DEB1D5AE11DBFD1097A5C5FD56095C74660858F6D51D474EC4AA3BE87A9CB5FA7F38265350BD33E147E355541DE70A79054c4K8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27B55B5AF4EC6592A095DEB1D5AE11DBFD1097A5C5ED26196C44660858F6D51D474EC4AA3BE87A9CB5FA7F28E65350BD33E147E355541DE70A79054c4K8M" TargetMode="External"/><Relationship Id="rId19" Type="http://schemas.openxmlformats.org/officeDocument/2006/relationships/hyperlink" Target="consultantplus://offline/ref=127B55B5AF4EC6592A095DEB1D5AE11DBFD1097A5C5ED26196C44660858F6D51D474EC4AA3BE87A9CB5FA7F38F65350BD33E147E355541DE70A79054c4K8M" TargetMode="External"/><Relationship Id="rId31" Type="http://schemas.openxmlformats.org/officeDocument/2006/relationships/hyperlink" Target="consultantplus://offline/ref=127B55B5AF4EC6592A095DEB1D5AE11DBFD1097A5C5ED26196C44660858F6D51D474EC4AA3BE87A9CB5FA7F08265350BD33E147E355541DE70A79054c4K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7B55B5AF4EC6592A095DEB1D5AE11DBFD1097A545AD26197CF1B6A8DD66153D37BB35DA4F78BA8CB5FA7F7803A301EC26618792D4A40C06CA591c5KDM" TargetMode="External"/><Relationship Id="rId14" Type="http://schemas.openxmlformats.org/officeDocument/2006/relationships/hyperlink" Target="consultantplus://offline/ref=127B55B5AF4EC6592A095DEB1D5AE11DBFD1097A545AD26197CF1B6A8DD66153D37BB35DA4F78BA8CB5FA7FA803A301EC26618792D4A40C06CA591c5KDM" TargetMode="External"/><Relationship Id="rId22" Type="http://schemas.openxmlformats.org/officeDocument/2006/relationships/hyperlink" Target="consultantplus://offline/ref=127B55B5AF4EC6592A095DEB1D5AE11DBFD1097A555FD76193CF1B6A8DD66153D37BB34FA4AF87A9CD41A6F2956C615Bc9KFM" TargetMode="External"/><Relationship Id="rId27" Type="http://schemas.openxmlformats.org/officeDocument/2006/relationships/hyperlink" Target="consultantplus://offline/ref=127B55B5AF4EC6592A095DEB1D5AE11DBFD1097A5C5FD56095C74660858F6D51D474EC4AA3BE87A9CB5FA7F38C65350BD33E147E355541DE70A79054c4K8M" TargetMode="External"/><Relationship Id="rId30" Type="http://schemas.openxmlformats.org/officeDocument/2006/relationships/hyperlink" Target="consultantplus://offline/ref=127B55B5AF4EC6592A095DEB1D5AE11DBFD1097A5C5ED26196C44660858F6D51D474EC4AA3BE87A9CB5FA7F08C65350BD33E147E355541DE70A79054c4K8M" TargetMode="External"/><Relationship Id="rId35" Type="http://schemas.openxmlformats.org/officeDocument/2006/relationships/hyperlink" Target="consultantplus://offline/ref=127B55B5AF4EC6592A095DEB1D5AE11DBFD1097A5C5FD56095C74660858F6D51D474EC4AA3BE87A9CB5FA7F08A65350BD33E147E355541DE70A79054c4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6374</Words>
  <Characters>36335</Characters>
  <Application>Microsoft Office Word</Application>
  <DocSecurity>0</DocSecurity>
  <Lines>302</Lines>
  <Paragraphs>85</Paragraphs>
  <ScaleCrop>false</ScaleCrop>
  <Company/>
  <LinksUpToDate>false</LinksUpToDate>
  <CharactersWithSpaces>42624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3</cp:revision>
  <dcterms:created xsi:type="dcterms:W3CDTF">2018-10-16T12:01:00Z</dcterms:created>
  <dcterms:modified xsi:type="dcterms:W3CDTF">2018-10-16T12:10:00Z</dcterms:modified>
</cp:coreProperties>
</file>