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июля 2012 г. N 53-П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"ВЫДАЧА СВЕДЕНИЙ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ИНФОРМАЦИОННОЙ СИСТЕМЫ ОБЕСПЕЧЕНИЯ ГРАДОСТРОИТЕЛЬНОЙ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ГОРОДА ПЕРМИ"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7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8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22.01.2014 </w:t>
      </w:r>
      <w:hyperlink r:id="rId9" w:history="1">
        <w:r>
          <w:rPr>
            <w:rFonts w:ascii="Calibri" w:hAnsi="Calibri" w:cs="Calibri"/>
            <w:color w:val="0000FF"/>
          </w:rPr>
          <w:t>N 24</w:t>
        </w:r>
      </w:hyperlink>
      <w:r>
        <w:rPr>
          <w:rFonts w:ascii="Calibri" w:hAnsi="Calibri" w:cs="Calibri"/>
        </w:rPr>
        <w:t xml:space="preserve">, от 24.01.2014 </w:t>
      </w:r>
      <w:hyperlink r:id="rId10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30.09.2014 </w:t>
      </w:r>
      <w:hyperlink r:id="rId11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22.01.2015 </w:t>
      </w:r>
      <w:hyperlink r:id="rId12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1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14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распоряжение Правительства РФ от 17.12.2009 имеет номер 1993-р, а не 1933-р.</w:t>
      </w:r>
    </w:p>
    <w:p w:rsidR="00022A39" w:rsidRDefault="00022A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6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1933-р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"Выдача сведений из информационной системы обеспечения градостроительной деятельности города Перми" (далее - Регламент).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24.01.2014 N 33.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lastRenderedPageBreak/>
        <w:t>УТВЕРЖДЕН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02.07.2012 N 53-П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 "ВЫДАЧА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 ИЗ ИНФОРМАЦИОННОЙ СИСТЕМЫ ОБЕСПЕЧЕНИЯ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ГРАДОСТРОИТЕЛЬНОЙ ДЕЯТЕЛЬНОСТИ ГОРОДА ПЕРМИ"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9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20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21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22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22.01.2014 </w:t>
      </w:r>
      <w:hyperlink r:id="rId23" w:history="1">
        <w:r>
          <w:rPr>
            <w:rFonts w:ascii="Calibri" w:hAnsi="Calibri" w:cs="Calibri"/>
            <w:color w:val="0000FF"/>
          </w:rPr>
          <w:t>N 24</w:t>
        </w:r>
      </w:hyperlink>
      <w:r>
        <w:rPr>
          <w:rFonts w:ascii="Calibri" w:hAnsi="Calibri" w:cs="Calibri"/>
        </w:rPr>
        <w:t xml:space="preserve">, от 30.09.2014 </w:t>
      </w:r>
      <w:hyperlink r:id="rId24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25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12.03.2015 </w:t>
      </w:r>
      <w:hyperlink r:id="rId26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07.05.2015 </w:t>
      </w:r>
      <w:hyperlink r:id="rId27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I. Общие положения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"Выдача сведений из информационной системы обеспечения градостроительной деятельности города Перми" (далее - муниципальная услуга) определяет стандарт, порядок и сроки предоставления данной муниципальной услуги в администрации города Перми.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Заявители).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физического лица могут выступать Заявителями: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законе, доверенности или договоре.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департамента градостроительства и архитектуры администрации города Перми по предоставлению муниципальной услуги (далее - Регламент) распространяются на запросы о предоставлении муниципальной услуги (далее - Заявка), поступившие в письменной форме или в форме электронного документа через Единый портал государственных и муниципальных услуг.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1.4. Заявка в письменной форме подается путем личного обращения Заявителя в департамент градостроительства и архитектуры администрации города Перми (далее - Департамент), а также может быть направлена посредством почтовой связи.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нахождения Департамента: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приема и регистрации Заявок: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15, каб. 101.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Заявок: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07.05.2015 N 250;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адрес: dga@gorodperm.ru.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212-50-78, 8 809 300 84 94 - информирование населения (порядок и условия рассмотрения документов);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Перми от 30.09.2014 </w:t>
      </w:r>
      <w:hyperlink r:id="rId31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12.03.2015 </w:t>
      </w:r>
      <w:hyperlink r:id="rId32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212-80-09 (этап рассмотрения документов).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Электронные Заявки направляются в форме электронного документа через Единый портал государственных и муниципальных услуг - www.gosuslugi.ru.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2"/>
      <w:bookmarkEnd w:id="5"/>
      <w:r>
        <w:rPr>
          <w:rFonts w:ascii="Calibri" w:hAnsi="Calibri" w:cs="Calibri"/>
        </w:rPr>
        <w:t>1.6. Заявки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администрации МФЦ: 614006, г. Пермь, ул. Куйбышева, 14.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 МФЦ: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 с 9.00 час. до 18.00 час</w:t>
      </w:r>
      <w:proofErr w:type="gramStart"/>
      <w:r>
        <w:rPr>
          <w:rFonts w:ascii="Calibri" w:hAnsi="Calibri" w:cs="Calibri"/>
        </w:rPr>
        <w:t xml:space="preserve">., </w:t>
      </w:r>
      <w:proofErr w:type="gramEnd"/>
      <w:r>
        <w:rPr>
          <w:rFonts w:ascii="Calibri" w:hAnsi="Calibri" w:cs="Calibri"/>
        </w:rPr>
        <w:t>пятница с 9.00 час. до 17.00 час.;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суббота, воскресенье.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(101,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Куйбышева, 9;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"Свердловский":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614090, г. Пермь, ул. Лодыгина, 28;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(доб. 401);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"Кировский-2":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614023, г. Пермь, ул. Адмирала Ушакова, 11;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(доб. 201).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Заявок: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воскресенье.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МФЦ: mfc@permkrai.ru.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30.09.2014 N 671)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Заявители в обязательном порядке информируются специалистами Департамента о порядке и сроках предоставления муниципальной услуги, об отказе в предоставлении муниципальной услуги, о ходе выполнения Заявки, порядке информирования: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1.7.1. информирование Заявителей о стадии предоставления муниципальной услуги </w:t>
      </w:r>
      <w:r>
        <w:rPr>
          <w:rFonts w:ascii="Calibri" w:hAnsi="Calibri" w:cs="Calibri"/>
        </w:rPr>
        <w:lastRenderedPageBreak/>
        <w:t>осуществляется: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69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Регламента телефонным номерам, посредством почтовой связи или по электронной почте;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92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Регламента телефонным номерам;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1.7.1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1.7.2. информация о месте нахождения, графике работы специалистов Департамента, процедуре предоставления муниципальной услуги </w:t>
      </w:r>
      <w:proofErr w:type="gramStart"/>
      <w:r>
        <w:rPr>
          <w:rFonts w:ascii="Calibri" w:hAnsi="Calibri" w:cs="Calibri"/>
        </w:rPr>
        <w:t>сообщается во время встреч с потенциальными Заявителями и размещается</w:t>
      </w:r>
      <w:proofErr w:type="gramEnd"/>
      <w:r>
        <w:rPr>
          <w:rFonts w:ascii="Calibri" w:hAnsi="Calibri" w:cs="Calibri"/>
        </w:rPr>
        <w:t xml:space="preserve"> на официальном сайте муниципального образования город Пермь в информационно-телекоммуникационной сети Интернет www.gorodperm.ru, публикуется в средствах массовой информации, раздаточных материалах;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1.7.2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1.7.3. на официальном Интернет-сайте муниципального образования город Пермь, информационных стендах в местах предоставления муниципальной услуги размещается информация в соответствии с </w:t>
      </w:r>
      <w:hyperlink w:anchor="Par206" w:history="1">
        <w:r>
          <w:rPr>
            <w:rFonts w:ascii="Calibri" w:hAnsi="Calibri" w:cs="Calibri"/>
            <w:color w:val="0000FF"/>
          </w:rPr>
          <w:t>пунктами 2.12.1.1</w:t>
        </w:r>
      </w:hyperlink>
      <w:r>
        <w:rPr>
          <w:rFonts w:ascii="Calibri" w:hAnsi="Calibri" w:cs="Calibri"/>
        </w:rPr>
        <w:t xml:space="preserve">, </w:t>
      </w:r>
      <w:hyperlink w:anchor="Par221" w:history="1">
        <w:r>
          <w:rPr>
            <w:rFonts w:ascii="Calibri" w:hAnsi="Calibri" w:cs="Calibri"/>
            <w:color w:val="0000FF"/>
          </w:rPr>
          <w:t>2.12.1.2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 представляются сведения о том, на каком этапе (в процессе какой административной процедуры) находится Заявка, о сроке завершения оформления документов и возможности их получения.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переносе срока предоставления муниципальной услуги или об отказе в ее предоставлении сообщается лично или </w:t>
      </w:r>
      <w:proofErr w:type="gramStart"/>
      <w:r>
        <w:rPr>
          <w:rFonts w:ascii="Calibri" w:hAnsi="Calibri" w:cs="Calibri"/>
        </w:rPr>
        <w:t>направляется Заявителю в письменном виде и дублируется</w:t>
      </w:r>
      <w:proofErr w:type="gramEnd"/>
      <w:r>
        <w:rPr>
          <w:rFonts w:ascii="Calibri" w:hAnsi="Calibri" w:cs="Calibri"/>
        </w:rPr>
        <w:t xml:space="preserve"> по телефону или электронной почте при наличии соответствующих данных в Заявке.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ответах на телефонные звонки и устные обращения Заявителей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Заявителю должен быть сообщен телефонный номер, по которому можно получить необходимую информацию.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34"/>
      <w:bookmarkEnd w:id="6"/>
      <w:r>
        <w:rPr>
          <w:rFonts w:ascii="Calibri" w:hAnsi="Calibri" w:cs="Calibri"/>
        </w:rPr>
        <w:t>II. Стандарт предоставления муниципальной услуги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"Выдача сведений из информационной системы обеспечения градостроительной деятельности города Перми".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выдача: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сведений, заверенных копий документов, картографического материала из разделов, содержащихся в информационной системе обеспечения градостроительной деятельности города Перми (далее - сведения, содержащиеся в ИСОГД);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либо уведомления о мотивированном отказе в выдаче сведений, содержащихся в ИСОГД (далее - мотивированный отказ в выдаче таких сведений).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сведений, содержащихся в ИСОГД, производится в течение 11 рабочих дней со дня поступления и регистрации в отделе служебной корреспонденции Департамента Заявки с приложенными документами в соответствии с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4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июня 2006 г. N 363 "Об информационном обеспечении градостроительной деятельности";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1933-р "Об </w:t>
      </w:r>
      <w:r>
        <w:rPr>
          <w:rFonts w:ascii="Calibri" w:hAnsi="Calibri" w:cs="Calibri"/>
        </w:rPr>
        <w:lastRenderedPageBreak/>
        <w:t>утверждении сводного перечня первоочередных государственных и муниципальных услуг, предоставляемых в электронном виде";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30 августа 2007 г. N 85 "Об утверждении документов по ведению информационной системы обеспечения градостроительной деятельности";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7 июля 2008 г. N 625 "Об утверждении Положения об организации структуры, порядка </w:t>
      </w:r>
      <w:proofErr w:type="gramStart"/>
      <w:r>
        <w:rPr>
          <w:rFonts w:ascii="Calibri" w:hAnsi="Calibri" w:cs="Calibri"/>
        </w:rPr>
        <w:t>ведения информационной системы обеспечения градостроительной деятельности города Перми</w:t>
      </w:r>
      <w:proofErr w:type="gramEnd"/>
      <w:r>
        <w:rPr>
          <w:rFonts w:ascii="Calibri" w:hAnsi="Calibri" w:cs="Calibri"/>
        </w:rPr>
        <w:t xml:space="preserve"> и предоставления документов, сведений и материалов, в том числе за плату";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7 апреля 2009 г. N 195 "Об утверждении Регламента предоставления документов и сведений из информационной системы обеспечения градостроительной деятельности города Перми, в том числе за плату";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администрации города Перми от 12 мая 2011 г. N 73-р "Об обеспечении разработки административных регламентов и перехода на оказание услуг в электронном виде".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Специалисты Департамента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5"/>
      <w:bookmarkEnd w:id="7"/>
      <w:r>
        <w:rPr>
          <w:rFonts w:ascii="Calibri" w:hAnsi="Calibri" w:cs="Calibri"/>
        </w:rPr>
        <w:t>2.7. Перечень документов, необходимых для предоставления муниципальной услуги: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6"/>
      <w:bookmarkEnd w:id="8"/>
      <w:r>
        <w:rPr>
          <w:rFonts w:ascii="Calibri" w:hAnsi="Calibri" w:cs="Calibri"/>
        </w:rPr>
        <w:t xml:space="preserve">2.7.1. основанием для предоставления муниципальной услуги является представленная Заявителем в Департамент в письменном виде или в виде электронного документа </w:t>
      </w:r>
      <w:hyperlink w:anchor="Par399" w:history="1">
        <w:r>
          <w:rPr>
            <w:rFonts w:ascii="Calibri" w:hAnsi="Calibri" w:cs="Calibri"/>
            <w:color w:val="0000FF"/>
          </w:rPr>
          <w:t>Заявка</w:t>
        </w:r>
      </w:hyperlink>
      <w:r>
        <w:rPr>
          <w:rFonts w:ascii="Calibri" w:hAnsi="Calibri" w:cs="Calibri"/>
        </w:rPr>
        <w:t xml:space="preserve"> в двух экземплярах по установленной форме согласно приложению 1 к настоящему Регламенту.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необходимые для оказания муниципальной услуги, которые прилагаются к Заявке, разделяются на две категории: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представляемые</w:t>
      </w:r>
      <w:proofErr w:type="gramEnd"/>
      <w:r>
        <w:rPr>
          <w:rFonts w:ascii="Calibri" w:hAnsi="Calibri" w:cs="Calibri"/>
        </w:rPr>
        <w:t xml:space="preserve"> Заявителем лично: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22.01.2014 N 24;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Заявителя и (или) подтверждающие его полномочия;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запрашиваемые Департаментом посредством межведомственного взаимодействия: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индивидуальных предпринимателей (далее - ЕГРИП)/выписка из Единого государственного реестра юридических лиц (далее - ЕГРЮЛ);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внесение платы за предоставление сведений, содержащихся в ИСОГД.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22.01.2014 N 24)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запроса сведений в электронном виде к Заявке прикладывается электронный носитель (CD, DVD, USD, Flesh-накопитель), на который следует скопировать запрашиваемые сведения.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Основаниями для отказа в приеме документов и (или) предоставлении муниципальной услуги являются: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определенных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 документов или представление недостоверных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невозможность прочтения текста Заявки либо приложенных документов;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случаи, когда запрашиваемые сведения не подлежат размещению в ИСОГД;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22.01.2014 N 24)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допуска к запрашиваемой информации, отнесенной к категории ограниченного доступа;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274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Заявка направлялась по электронной почте, или хотя бы одного из документов, указанных в </w:t>
      </w:r>
      <w:hyperlink w:anchor="Par155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25.01.2013 N 31)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Предоставление муниципальной услуги осуществляется за плату, за исключением случаев, предусмотренных действующим законодательством Российской Федерации.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Максимальный срок ожидания в очереди при подаче Заявки составляет не более 15 минут.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11.11.2013 N 977)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Регистрация Заявки осуществляется в течение 30 минут при условии подачи Заявителем документов в соответствии с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79"/>
      <w:bookmarkEnd w:id="9"/>
      <w:r>
        <w:rPr>
          <w:rFonts w:ascii="Calibri" w:hAnsi="Calibri" w:cs="Calibri"/>
        </w:rPr>
        <w:t>2.11. Требования к помещениям, в которых предоставляется муниципальная услуга, залу ожидания, местам для заполнения Заявок,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2.11.1. вход в здание, в котором располагается Департамент, оборудуется информационной табличкой (вывеской) "Департамент градостроительства и архитектуры администрации города Перми";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2.11.2. прием Заявителей осуществляется в специально выделенном для этих целей помещении (присутственном месте). Присутственное место </w:t>
      </w:r>
      <w:proofErr w:type="gramStart"/>
      <w:r>
        <w:rPr>
          <w:rFonts w:ascii="Calibri" w:hAnsi="Calibri" w:cs="Calibri"/>
        </w:rPr>
        <w:t>размещается в здании Департамента и включает</w:t>
      </w:r>
      <w:proofErr w:type="gramEnd"/>
      <w:r>
        <w:rPr>
          <w:rFonts w:ascii="Calibri" w:hAnsi="Calibri" w:cs="Calibri"/>
        </w:rPr>
        <w:t xml:space="preserve"> места для ожидания, информирования, приема Заявителей и оборудуется соответствующими указателями;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2.11.3. места для ожидания Заявителями приема должны быть оборудованы скамьями, стульями;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2.11.4. места для заполнения документов оборудуются скамьями, столами (стойками) для возможности оформления документов и обеспечиваются образцами заполнения документов, бланками заявлений и канцелярскими принадлежностями;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2.11.5. места получения информации о предоставлении муниципальной услуги оборудуются информационными стендами. Стенды должны </w:t>
      </w:r>
      <w:proofErr w:type="gramStart"/>
      <w:r>
        <w:rPr>
          <w:rFonts w:ascii="Calibri" w:hAnsi="Calibri" w:cs="Calibri"/>
        </w:rPr>
        <w:t>располагаться в доступном для просмотра месте и содержать</w:t>
      </w:r>
      <w:proofErr w:type="gramEnd"/>
      <w:r>
        <w:rPr>
          <w:rFonts w:ascii="Calibri" w:hAnsi="Calibri" w:cs="Calibri"/>
        </w:rPr>
        <w:t xml:space="preserve"> информацию в удобной для восприятия форме;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2.11.6. места для приема Заявителей должны быть оборудованы информационными табличками (вывесками) с указанием: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обед, технического перерыва;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2.11.7. места предоставления муниципальной услуги должны быть оборудованы: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системами кондиционирования воздуха;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средствами пожаротушения и оповещения о возникновении чрезвычайной ситуации;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общественными туалетами.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Показатели доступности и качества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Регламентом;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Заявке решение или на действия (бездействие) должностных лиц, муниципальных служащих Департамента в досудебном и (или) судебном порядке в соответствии с законодательством Российской Федерации;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2.12.1. показателями доступности муниципальной услуги в соответствии с настоящим Регламентом являются: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Заявки в Департамент;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06"/>
      <w:bookmarkEnd w:id="10"/>
      <w:r>
        <w:rPr>
          <w:rFonts w:ascii="Calibri" w:hAnsi="Calibri" w:cs="Calibri"/>
        </w:rPr>
        <w:t>2.12.1.1. информированность Заявителей о порядке предоставления муниципальной услуги обеспечивается путем: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портале государственных и муниципальных услуг Пермского края, официальном Интернет-сайте муниципального образования город Пермь, в средствах массовой информации (не реже 1 раза в полугодие);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консультаций по вопросам предоставления муниципальной услуги в объеме, предусмотренном настоящим Регламентом;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на информационных стендах Департамента информации, предусмотренной настоящим Регламентом;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о ходе предоставления муниципальной услуги через Единый портал государственных и муниципальных услуг.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проводятся специалистами Департамента по следующим вопросам: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услуги, в том числе перечень, формы документов для заполнения;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сроки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перенос предоставления муниципальной услуги или отказ в предоставлении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завершения оформления документов и возможности их получения;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 должностных лиц, муниципальных служащих Департамента, осуществляемых и принимаемых в ходе предоставления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служебной корреспонденции Департамента, управление информационного обеспечения градостроительной деятельности Департамента (далее - УИОГД) по письменным обращениям, электронной почте.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21"/>
      <w:bookmarkEnd w:id="11"/>
      <w:r>
        <w:rPr>
          <w:rFonts w:ascii="Calibri" w:hAnsi="Calibri" w:cs="Calibri"/>
        </w:rPr>
        <w:t>2.12.1.2. обеспечение удобного для Заявителей способа подачи Заявки в Департамент обеспечивается путем размещения необходимой информации в присутственном месте.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 Департамента размещается следующая информация: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деятельность, порядок и сроки предоставления сведений, содержащихся в ИСОГД;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порядка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 в целом и максимальных сроках выполнения отдельных административных процедур;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документов, необходимых для предоставления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услуги, в том числе реквизиты для оплаты;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в предоставлении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лицами, муниципальными служащими Департамента;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должностных лиц, муниципальных служащих Департамента;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 показателями качества муниципальной услуги в соответствии с настоящим Регламентом являются: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обеспеченность Заявителей комфортными условиями получения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поддержание базы данных в актуальном состоянии (систематическое обновление специалистами УИОГД информации в базе данных ИСОГД);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коррупционных факторов и профессиональная компетентность специалистов Департамента, предоставляющих муниципальную услугу;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2.12.2.1. обеспеченность Заявителей комфортными условиями получения муниципальной услуги должна быть максимальной. Достижение этого показателя обеспечивается в объеме, предусмотренном </w:t>
      </w:r>
      <w:hyperlink w:anchor="Par179" w:history="1">
        <w:r>
          <w:rPr>
            <w:rFonts w:ascii="Calibri" w:hAnsi="Calibri" w:cs="Calibri"/>
            <w:color w:val="0000FF"/>
          </w:rPr>
          <w:t>пунктом 2.11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2.12.2.2.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данного показателя обеспечивается путем: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Заявки и выдачи документов;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взаимодействует со специалистами отдела служебной корреспонденции Департамента непосредственно в момент обращения.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процедуры составляет не более 30 минут;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2.12.2.3. технологичность оказания муниципальной услуги обеспечивается путем: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2.12.2.4. поддержание базы данных в актуальном состоянии обеспечивается путем систематического обновления специалистами УИОГД актуальной информации в базе данных ИСОГД;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2.12.2.5. отсутствие коррупционных факторов и профессиональная компетентность специалистов Департамента, предоставляющих муниципальную услугу, обеспечивается путем: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Иные требования, в том числе учитывающие особенности предоставления муниципальной услуги в электронном виде.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заявителями муниципальной услуги в электронном виде обеспечивается в следующем объеме: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Заявку в электронном виде с использованием Единого портала государственных и муниципальных услуг;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мониторинга выполнения Заявки по предоставлению муниципальной услуги с использованием Единого портала государственных и муниципальных услуг.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Заявки, в том числе поступающие по электронной почте, сети Интернет, обрабатываются специалистами Департамента в порядке, предусмотренном для работы с обращениями граждан.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65"/>
      <w:bookmarkEnd w:id="12"/>
      <w:r>
        <w:rPr>
          <w:rFonts w:ascii="Calibri" w:hAnsi="Calibri" w:cs="Calibri"/>
        </w:rPr>
        <w:lastRenderedPageBreak/>
        <w:t>III. Административные процедуры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регистрация Заявки с приложенными документами, указанными в </w:t>
      </w:r>
      <w:hyperlink w:anchor="Par155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начальником УИОГД Заявки с приложенными документами, назначение ответственных исполнителей за подготовку к выдаче сведений, содержащихся в ИСОГД;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 выдаче по Заявке сопроводительного письма и сведений, содержащихся в ИСОГД, либо уведомления о мотивированном отказе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начальником УИОГД сопроводительного письма и пакета документов для выдачи Заявителю либо уведомления о мотивированном отказе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сведений, содержащихся в ИСОГД, либо уведомления о мотивированном отказе в выдаче таких сведений.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Прием и регистрация Заявки с приложенными документами, указанными в </w:t>
      </w:r>
      <w:hyperlink w:anchor="Par155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Регламента: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74"/>
      <w:bookmarkEnd w:id="13"/>
      <w:r>
        <w:rPr>
          <w:rFonts w:ascii="Calibri" w:hAnsi="Calibri" w:cs="Calibri"/>
        </w:rPr>
        <w:t xml:space="preserve">3.2.1. основанием для приема и регистрации Заявки является поступившая от Заявителя в отдел, ответственный за прием и выдачу документов, Заявка с приложенными документами. К Заявке, направленной по электронной почте в виде электронного документа, Заявителю необходимо прикрепить отсканированные документы, предусмотренные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электронной Заявки и отсканированных документов Заявителем должны быть представлены оригиналы документов, предусмотренные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25.01.2013 N 31)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ответственным за выполнение административной процедуры является специалист отдела служебной корреспонденции Департамента, ответственный за прием и регистрацию документов (далее - специалист, ответственный за прием и регистрацию Заявки);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специалист, ответственный за прием и регистрацию Заявки, осуществляет проверку поступивших документов, удостоверяясь, что: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представлены необходимые документы, определенные </w:t>
      </w:r>
      <w:hyperlink w:anchor="Par15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подана лицом, уполномоченным на совершение такого рода действий;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Заявителей, адреса регистрации написаны полностью и без ошибок;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Заявки и (или) приложенных документов специалист, ответственный за прием и регистрацию Заявки, </w:t>
      </w:r>
      <w:proofErr w:type="gramStart"/>
      <w:r>
        <w:rPr>
          <w:rFonts w:ascii="Calibri" w:hAnsi="Calibri" w:cs="Calibri"/>
        </w:rPr>
        <w:t>объясняет Заявителю содержание выявленных недостатков и сообщает</w:t>
      </w:r>
      <w:proofErr w:type="gramEnd"/>
      <w:r>
        <w:rPr>
          <w:rFonts w:ascii="Calibri" w:hAnsi="Calibri" w:cs="Calibri"/>
        </w:rPr>
        <w:t xml:space="preserve"> о возможных мерах по их устранению. В случае невозможности устранения выявленных недостатков документы возвращаются Заявителю.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случае надлежащего оформления Заявки и приложенных документов специалист, ответственный за прием и регистрацию Заявки: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Заявку с приложенными документами путем внесения записи в журнал приема-выдачи Заявок, систему электронного документооборота;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сканирует Заявку и приложенные к ней документы;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делает отметку о приеме документов на экземпляре Заявителя и выдает</w:t>
      </w:r>
      <w:proofErr w:type="gramEnd"/>
      <w:r>
        <w:rPr>
          <w:rFonts w:ascii="Calibri" w:hAnsi="Calibri" w:cs="Calibri"/>
        </w:rPr>
        <w:t xml:space="preserve"> под подпись с указанием регистрационного номера, даты и времени приема документов;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результатом административной процедуры является: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прием и регистрация Заявки с приложенными документами с присвоением регистрационного номера с последующей передачей Заявки и приложенных документов специалисту, ответственному за делопроизводство в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либо отказ в приеме Заявки.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день, следующий за днем поступления Заявки с приложенными документами специалисту, ответственному за прием и регистрацию Заявки.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начальником УИОГД Заявки с приложенными документами, назначение ответственных исполнителей за подготовку к выдаче сведений, содержащихся в ИСОГД: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специалист, ответственный за делопроизводство в УИОГД, в день поступления документов из отдела служебной корреспонденции делает соответствующую отметку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автоматизированной ИСОГД (далее - АИСОГД) о поступлении запроса: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зарегистрированную Заявку с приложенными документами начальнику УИОГД для рассмотрения;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межведомственный запрос, подписанный электронно-цифровой подписью, по каналам системы межведомственного электронного взаимодействия в соответствующие органы и организации, в распоряжении которых находятся документы.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технической возможности направления межведомственного запроса по каналам системы межведомственного взаимодействия запрос направляется в орган по месту его нахождения.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Заявитель по собственной инициативе представил документы и информацию согласно </w:t>
      </w:r>
      <w:hyperlink w:anchor="Par156" w:history="1">
        <w:r>
          <w:rPr>
            <w:rFonts w:ascii="Calibri" w:hAnsi="Calibri" w:cs="Calibri"/>
            <w:color w:val="0000FF"/>
          </w:rPr>
          <w:t>пункту 2.7.1</w:t>
        </w:r>
      </w:hyperlink>
      <w:r>
        <w:rPr>
          <w:rFonts w:ascii="Calibri" w:hAnsi="Calibri" w:cs="Calibri"/>
        </w:rPr>
        <w:t xml:space="preserve"> настоящего Регламента, межведомственный запрос не направляется;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основанием для начала административной процедуры является поступление Заявки с приложенными документами начальнику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ответственным за выполнение административной процедуры является начальник УИОГД.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УИОГД рассматривает Заявку с приложенными документами, определяет ответственного исполнителя за подготовку сведений (документов), содержащихся в ИСОГД, и направляет ответственному исполнителю УИОГД для дальнейших действий;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результатом административной процедуры является назначение ответственного исполнителя УИОГД и направление Заявки и приложенных документов ответственному исполнителю УИОГД для подготовки к выдаче сведений, содержащихся в ИСОГД.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день, следующий за днем поступления Заявки с приложенными документами начальнику УИОГД.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Подготовка к выдаче по Заявке сопроводительного письма и сведений, содержащихся в ИСОГД, либо уведомления о мотивированном отказе в выдаче таких сведений: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ответственным за выполнение административной процедуры является ответственный исполнитель подразделения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основанием для начала административной процедуры является поступление Заявки с приложенными документами ответственному исполнителю соответствующего подразделения УИОГД для подготовки к выдаче сведений, содержащихся в ИСОГД.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соответствующего подразделения УИОГД рассматривает Заявку и приложенные документы: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положительном результате формирует к выдаче пакет сведений, содержащихся в ИСОГД (на бумажном или электронном носителе), и сопроводительное письмо Заявителю;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отрицательном результате подготавливает отрицательное заключение об отказе с указанием причины, содержащей основания отказа, и подготавливает Заявителю уведомление о мотивированном отказе в выдаче таких сведений.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начальнику УИОГД на подпись сопроводительное письмо и подготовленный пакет документов либо уведомление о мотивированном отказе;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результатом административной процедуры является сопроводительное письмо и подготовленный пакет документов к выдаче по Заявке либо уведомление о мотивированном отказе в выдаче таких сведений.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административной процедуры - 5 рабочих дней с момента поступления задания по </w:t>
      </w:r>
      <w:r>
        <w:rPr>
          <w:rFonts w:ascii="Calibri" w:hAnsi="Calibri" w:cs="Calibri"/>
        </w:rPr>
        <w:lastRenderedPageBreak/>
        <w:t>Заявке на подготовку ответственному исполнителю УИОГД.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Подписание начальником УИОГД сопроводительного письма и пакета документов для выдачи Заявителю либо уведомления о мотивированном отказе в выдаче таких сведений: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основанием для начала административной процедуры является поступление на подпись начальнику УИОГД сопроводительного письма и пакета документов для выдачи Заявителю либо уведомления о мотивированном отказе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ответственным за выполнение административной процедуры является начальник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начальник УИОГД рассматривает сопроводительное письмо и пакет документов для выдачи сведений, содержащихся в ИСОГД, либо уведомление о мотивированном отказе в выдаче таких сведений: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согласия с их содержанием </w:t>
      </w:r>
      <w:proofErr w:type="gramStart"/>
      <w:r>
        <w:rPr>
          <w:rFonts w:ascii="Calibri" w:hAnsi="Calibri" w:cs="Calibri"/>
        </w:rPr>
        <w:t>подписывает и передает</w:t>
      </w:r>
      <w:proofErr w:type="gramEnd"/>
      <w:r>
        <w:rPr>
          <w:rFonts w:ascii="Calibri" w:hAnsi="Calibri" w:cs="Calibri"/>
        </w:rPr>
        <w:t xml:space="preserve"> для дальнейших административных действий специалисту, ответственному за делопроизводство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соответствующими указаниями возвращает ответственному исполнителю подразделения УИОГД для устранения замечаний.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</w:t>
      </w:r>
      <w:proofErr w:type="gramStart"/>
      <w:r>
        <w:rPr>
          <w:rFonts w:ascii="Calibri" w:hAnsi="Calibri" w:cs="Calibri"/>
        </w:rPr>
        <w:t>вносит исправления в течение 2 рабочих дней с момента возврата пакета документов на доработку и передает</w:t>
      </w:r>
      <w:proofErr w:type="gramEnd"/>
      <w:r>
        <w:rPr>
          <w:rFonts w:ascii="Calibri" w:hAnsi="Calibri" w:cs="Calibri"/>
        </w:rPr>
        <w:t xml:space="preserve"> на подпись начальнику УИОГД;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специалист, ответственный за делопроизводство в УИОГД, направляет в отдел служебной корреспонденции Департамента пакет документов для выдачи сведений, содержащихся в ИСОГД, либо мотивированный отказ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результатом административной процедуры является направление ответственному специалисту отдела служебной корреспонденции подписанного сопроводительного письма и пакета документов для выдачи сведений, содержащихся в ИСОГД, либо подписанного уведомления о мотивированном отказе в выдаче таких сведений.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со дня поступления на подпись начальнику УИОГД полного пакета документов для выдачи сведений, содержащихся в ИСОГД, либо мотивированного отказа в выдаче таких сведений.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Выдача сведений, содержащихся в ИСОГД, либо мотивированного отказа в выдаче таких сведений: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основанием для начала административной процедуры является поступление в отдел служебной корреспонденции Департамента сопроводительного письма и пакета документов для выдачи сведений, содержащихся в ИСОГД, либо уведомления о мотивированном отказе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ответственным за выполнение административной процедуры является специалист отдела служебной корреспонденции Департамента (далее - специалист, ответственный за выдачу сведений из ИСОГД);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3.6.3. специалист, ответственный за выдачу сведений из ИСОГД, заверяет печатью </w:t>
      </w:r>
      <w:proofErr w:type="gramStart"/>
      <w:r>
        <w:rPr>
          <w:rFonts w:ascii="Calibri" w:hAnsi="Calibri" w:cs="Calibri"/>
        </w:rPr>
        <w:t>подписанные</w:t>
      </w:r>
      <w:proofErr w:type="gramEnd"/>
      <w:r>
        <w:rPr>
          <w:rFonts w:ascii="Calibri" w:hAnsi="Calibri" w:cs="Calibri"/>
        </w:rPr>
        <w:t xml:space="preserve"> сопроводительное письмо и пакет документов либо уведомление о мотивированном отказе в выдаче таких сведений;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специалист, ответственный за выдачу сведений из ИСОГД по Заявке: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проверку документов, подтверждающих право получения сведений, удостоверяясь, что получение сведений осуществляется лицом, уполномоченным на совершение такого рода действий;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сопроводительное письмо и подготовленные документы по запрашиваемой Заявке либо уведомление о мотивированном отказе в выдаче таких сведений, регистрирует путем внесения записи в журнале выдачи Заявок с отметкой в системе электронного документооборота;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содержащиеся в ИСОГД, выдаются Заявителю лично или по доверенности его представителю либо с письменного согласия Заявителя отправляются по почте с уведомлением в бумажном либо электронном виде, в том числе с помощью автоматизированных информационных либо телекоммуникационных систем;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3.6.6. результатом административной процедуры является выдача Заявителю сопроводительного письма и сведений, содержащихся в ИСОГД, либо уведомления о мотивированном отказе в выдаче таких сведений с присвоением регистрационного номера, даты и времени выдачи документов, установлением признака о передаче необходимых данных в </w:t>
      </w:r>
      <w:r>
        <w:rPr>
          <w:rFonts w:ascii="Calibri" w:hAnsi="Calibri" w:cs="Calibri"/>
        </w:rPr>
        <w:lastRenderedPageBreak/>
        <w:t>АИСОГД по выдаче Заявителю.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со дня получения пакета документов ответственным специалистом для выдачи сведений, содержащихся в ИСОГД.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w:anchor="Par435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муниципальной услуги приведена в приложении 2 к настоящему Регламенту.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36"/>
      <w:bookmarkEnd w:id="14"/>
      <w:r>
        <w:rPr>
          <w:rFonts w:ascii="Calibri" w:hAnsi="Calibri" w:cs="Calibri"/>
        </w:rPr>
        <w:t xml:space="preserve">IV.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Регламента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 осуществляется начальником УИОГД путем анализа ежемесячных отчетов, подготавливаемых соответствующими подразделениями УИОГД. В отчете указываются: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услуг, подлежащих исполнению в отчетном периоде;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услуг, исполненных в отчетном периоде с нарушением сроков.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УИОГД вправе принять решение: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служебного расследования;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принятии мер, способствующих устранению объективных причин несвоевременного исполнения муниципальной услуги.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полноты и качества предоставления муниципальной услуги осуществляется на основании приказов и поручений заместителя главы администрации города Перми - начальника Департамента.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Плановые проверки проводятся 1 раз в год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 В рамках проведения проверки должны быть установлены следующие показатели: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оказанных муниципальных услуг за контрольный период;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муниципальных услуг, оказанных с нарушением сроков, в разрезе административных процедур;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решений, оспоренных в судах, в том числе признанных незаконными.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Внеплановые проверки проводятся по жалобам Заявителей на основании </w:t>
      </w:r>
      <w:proofErr w:type="gramStart"/>
      <w:r>
        <w:rPr>
          <w:rFonts w:ascii="Calibri" w:hAnsi="Calibri" w:cs="Calibri"/>
        </w:rPr>
        <w:t>приказа заместителя главы администрации города</w:t>
      </w:r>
      <w:proofErr w:type="gramEnd"/>
      <w:r>
        <w:rPr>
          <w:rFonts w:ascii="Calibri" w:hAnsi="Calibri" w:cs="Calibri"/>
        </w:rPr>
        <w:t xml:space="preserve"> Перми - начальника Департамента.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Должностные лица, муниципальные служащие Департамента, обеспечивающие исполнение административных процедур, несут персональную дисциплинарную ответственность в соответствии с законодательством Российской Федерации.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360"/>
      <w:bookmarkEnd w:id="15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r>
        <w:rPr>
          <w:rFonts w:ascii="Calibri" w:hAnsi="Calibri" w:cs="Calibri"/>
        </w:rPr>
        <w:lastRenderedPageBreak/>
        <w:t>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75"/>
      <w:bookmarkEnd w:id="16"/>
      <w:r>
        <w:rPr>
          <w:rFonts w:ascii="Calibri" w:hAnsi="Calibri" w:cs="Calibri"/>
        </w:rPr>
        <w:t>Приложение 1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сведений из </w:t>
      </w:r>
      <w:proofErr w:type="gramStart"/>
      <w:r>
        <w:rPr>
          <w:rFonts w:ascii="Calibri" w:hAnsi="Calibri" w:cs="Calibri"/>
        </w:rPr>
        <w:t>информационной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системы обеспечения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градостроительной деятельности"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12.03.2015 N 123)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pStyle w:val="ConsPlusNonformat"/>
        <w:jc w:val="both"/>
      </w:pPr>
      <w:r>
        <w:t xml:space="preserve">                                    Заместителю главы администрации города</w:t>
      </w:r>
    </w:p>
    <w:p w:rsidR="00022A39" w:rsidRDefault="00022A39">
      <w:pPr>
        <w:pStyle w:val="ConsPlusNonformat"/>
        <w:jc w:val="both"/>
      </w:pPr>
      <w:r>
        <w:t xml:space="preserve">                                    Перми - начальнику департамента</w:t>
      </w:r>
    </w:p>
    <w:p w:rsidR="00022A39" w:rsidRDefault="00022A39">
      <w:pPr>
        <w:pStyle w:val="ConsPlusNonformat"/>
        <w:jc w:val="both"/>
      </w:pPr>
      <w:r>
        <w:t xml:space="preserve">                                    градостроительства и архитектуры</w:t>
      </w:r>
    </w:p>
    <w:p w:rsidR="00022A39" w:rsidRDefault="00022A39">
      <w:pPr>
        <w:pStyle w:val="ConsPlusNonformat"/>
        <w:jc w:val="both"/>
      </w:pPr>
      <w:r>
        <w:t xml:space="preserve">                                    администрации города Перми</w:t>
      </w:r>
    </w:p>
    <w:p w:rsidR="00022A39" w:rsidRDefault="00022A39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022A39" w:rsidRDefault="00022A39">
      <w:pPr>
        <w:pStyle w:val="ConsPlusNonformat"/>
        <w:jc w:val="both"/>
      </w:pPr>
      <w:r>
        <w:t xml:space="preserve">                                         (Ф.И.О., наименование Заявителя)</w:t>
      </w:r>
    </w:p>
    <w:p w:rsidR="00022A39" w:rsidRDefault="00022A39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022A39" w:rsidRDefault="00022A39">
      <w:pPr>
        <w:pStyle w:val="ConsPlusNonformat"/>
        <w:jc w:val="both"/>
      </w:pPr>
      <w:r>
        <w:t xml:space="preserve">                                           (Ф.И.О., наименование Заявителя)</w:t>
      </w:r>
    </w:p>
    <w:p w:rsidR="00022A39" w:rsidRDefault="00022A3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22A39" w:rsidRDefault="00022A39">
      <w:pPr>
        <w:pStyle w:val="ConsPlusNonformat"/>
        <w:jc w:val="both"/>
      </w:pPr>
      <w:r>
        <w:t xml:space="preserve">                                    контактный телефон: ___________________</w:t>
      </w:r>
    </w:p>
    <w:p w:rsidR="00022A39" w:rsidRDefault="00022A39">
      <w:pPr>
        <w:pStyle w:val="ConsPlusNonformat"/>
        <w:jc w:val="both"/>
      </w:pPr>
    </w:p>
    <w:p w:rsidR="00022A39" w:rsidRDefault="00022A39">
      <w:pPr>
        <w:pStyle w:val="ConsPlusNonformat"/>
        <w:jc w:val="both"/>
      </w:pPr>
      <w:bookmarkStart w:id="17" w:name="Par399"/>
      <w:bookmarkEnd w:id="17"/>
      <w:r>
        <w:t xml:space="preserve">                                  Заявка</w:t>
      </w:r>
    </w:p>
    <w:p w:rsidR="00022A39" w:rsidRDefault="00022A39">
      <w:pPr>
        <w:pStyle w:val="ConsPlusNonformat"/>
        <w:jc w:val="both"/>
      </w:pPr>
    </w:p>
    <w:p w:rsidR="00022A39" w:rsidRDefault="00022A39">
      <w:pPr>
        <w:pStyle w:val="ConsPlusNonformat"/>
        <w:jc w:val="both"/>
      </w:pPr>
      <w:r>
        <w:t>Прошу предоставить сведения из ИСОГД ______________________________________</w:t>
      </w:r>
    </w:p>
    <w:p w:rsidR="00022A39" w:rsidRDefault="00022A39">
      <w:pPr>
        <w:pStyle w:val="ConsPlusNonformat"/>
        <w:jc w:val="both"/>
      </w:pPr>
      <w:r>
        <w:t xml:space="preserve">                                            перечень разделов ИСОГД</w:t>
      </w:r>
    </w:p>
    <w:p w:rsidR="00022A39" w:rsidRDefault="00022A39">
      <w:pPr>
        <w:pStyle w:val="ConsPlusNonformat"/>
        <w:jc w:val="both"/>
      </w:pPr>
      <w:r>
        <w:t>Наименование документов, сведений: ________________________________________</w:t>
      </w:r>
    </w:p>
    <w:p w:rsidR="00022A39" w:rsidRDefault="00022A39">
      <w:pPr>
        <w:pStyle w:val="ConsPlusNonformat"/>
        <w:jc w:val="both"/>
      </w:pPr>
      <w:r>
        <w:t>___________________________________________________________________________</w:t>
      </w:r>
    </w:p>
    <w:p w:rsidR="00022A39" w:rsidRDefault="00022A39">
      <w:pPr>
        <w:pStyle w:val="ConsPlusNonformat"/>
        <w:jc w:val="both"/>
      </w:pPr>
      <w:r>
        <w:t>Кадастровый номер участка: ________________________________________________</w:t>
      </w:r>
    </w:p>
    <w:p w:rsidR="00022A39" w:rsidRDefault="00022A39">
      <w:pPr>
        <w:pStyle w:val="ConsPlusNonformat"/>
        <w:jc w:val="both"/>
      </w:pPr>
      <w:r>
        <w:t>Местоположение, адрес участка: ____________________________________________</w:t>
      </w:r>
    </w:p>
    <w:p w:rsidR="00022A39" w:rsidRDefault="00022A39">
      <w:pPr>
        <w:pStyle w:val="ConsPlusNonformat"/>
        <w:jc w:val="both"/>
      </w:pPr>
      <w:r>
        <w:t>___________________________________________________________________________</w:t>
      </w:r>
    </w:p>
    <w:p w:rsidR="00022A39" w:rsidRDefault="00022A39">
      <w:pPr>
        <w:pStyle w:val="ConsPlusNonformat"/>
        <w:jc w:val="both"/>
      </w:pPr>
      <w:r>
        <w:t>Форма предоставления информации: __________________________________________</w:t>
      </w:r>
    </w:p>
    <w:p w:rsidR="00022A39" w:rsidRDefault="00022A39">
      <w:pPr>
        <w:pStyle w:val="ConsPlusNonformat"/>
        <w:jc w:val="both"/>
      </w:pPr>
      <w:r>
        <w:t xml:space="preserve">                                     </w:t>
      </w:r>
      <w:proofErr w:type="gramStart"/>
      <w:r>
        <w:t>(электронный вид (Shapefile, dxf),</w:t>
      </w:r>
      <w:proofErr w:type="gramEnd"/>
    </w:p>
    <w:p w:rsidR="00022A39" w:rsidRDefault="00022A39">
      <w:pPr>
        <w:pStyle w:val="ConsPlusNonformat"/>
        <w:jc w:val="both"/>
      </w:pPr>
      <w:r>
        <w:t xml:space="preserve">                                           на бумажном носителе)</w:t>
      </w:r>
    </w:p>
    <w:p w:rsidR="00022A39" w:rsidRDefault="00022A39">
      <w:pPr>
        <w:pStyle w:val="ConsPlusNonformat"/>
        <w:jc w:val="both"/>
      </w:pPr>
      <w:r>
        <w:t>Способ доставки: __________________________________________________________</w:t>
      </w:r>
    </w:p>
    <w:p w:rsidR="00022A39" w:rsidRDefault="00022A39">
      <w:pPr>
        <w:pStyle w:val="ConsPlusNonformat"/>
        <w:jc w:val="both"/>
      </w:pPr>
      <w:r>
        <w:t xml:space="preserve">                                 (по почте, на руки, </w:t>
      </w:r>
      <w:proofErr w:type="gramStart"/>
      <w:r>
        <w:t>другое</w:t>
      </w:r>
      <w:proofErr w:type="gramEnd"/>
      <w:r>
        <w:t>)</w:t>
      </w:r>
    </w:p>
    <w:p w:rsidR="00022A39" w:rsidRDefault="00022A39">
      <w:pPr>
        <w:pStyle w:val="ConsPlusNonformat"/>
        <w:jc w:val="both"/>
      </w:pPr>
    </w:p>
    <w:p w:rsidR="00022A39" w:rsidRDefault="00022A39">
      <w:pPr>
        <w:pStyle w:val="ConsPlusNonformat"/>
        <w:jc w:val="both"/>
      </w:pPr>
      <w:r>
        <w:t>Для Заявителя:</w:t>
      </w:r>
    </w:p>
    <w:p w:rsidR="00022A39" w:rsidRDefault="00022A39">
      <w:pPr>
        <w:pStyle w:val="ConsPlusNonformat"/>
        <w:jc w:val="both"/>
      </w:pPr>
      <w:r>
        <w:t>Документ, удостоверяющий личность (и</w:t>
      </w:r>
      <w:proofErr w:type="gramStart"/>
      <w:r>
        <w:t>)и</w:t>
      </w:r>
      <w:proofErr w:type="gramEnd"/>
      <w:r>
        <w:t>ли подтверждающий его полномочия</w:t>
      </w:r>
    </w:p>
    <w:p w:rsidR="00022A39" w:rsidRDefault="00022A39">
      <w:pPr>
        <w:pStyle w:val="ConsPlusNonformat"/>
        <w:jc w:val="both"/>
      </w:pPr>
      <w:r>
        <w:t>Документ,  подтверждающий  внесение  платы  за предоставление  документов и</w:t>
      </w:r>
    </w:p>
    <w:p w:rsidR="00022A39" w:rsidRDefault="00022A39">
      <w:pPr>
        <w:pStyle w:val="ConsPlusNonformat"/>
        <w:jc w:val="both"/>
      </w:pPr>
      <w:r>
        <w:t>сведений из ИСОГД</w:t>
      </w:r>
    </w:p>
    <w:p w:rsidR="00022A39" w:rsidRDefault="00022A39">
      <w:pPr>
        <w:pStyle w:val="ConsPlusNonformat"/>
        <w:jc w:val="both"/>
      </w:pPr>
      <w:r>
        <w:t>Для юридических лиц:</w:t>
      </w:r>
    </w:p>
    <w:p w:rsidR="00022A39" w:rsidRDefault="00022A39">
      <w:pPr>
        <w:pStyle w:val="ConsPlusNonformat"/>
        <w:jc w:val="both"/>
      </w:pPr>
      <w:r>
        <w:t>Свидетельство о государственной регистрации юридического лица (копия)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425"/>
      <w:bookmarkEnd w:id="18"/>
      <w:r>
        <w:rPr>
          <w:rFonts w:ascii="Calibri" w:hAnsi="Calibri" w:cs="Calibri"/>
        </w:rPr>
        <w:t>Приложение 2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сведений из </w:t>
      </w:r>
      <w:proofErr w:type="gramStart"/>
      <w:r>
        <w:rPr>
          <w:rFonts w:ascii="Calibri" w:hAnsi="Calibri" w:cs="Calibri"/>
        </w:rPr>
        <w:t>информационной</w:t>
      </w:r>
      <w:proofErr w:type="gramEnd"/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системы обеспечения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градостроительной деятельности"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435"/>
      <w:bookmarkEnd w:id="19"/>
      <w:r>
        <w:rPr>
          <w:rFonts w:ascii="Calibri" w:hAnsi="Calibri" w:cs="Calibri"/>
        </w:rPr>
        <w:t>БЛОК-СХЕМА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муниципальной услуги "Выдача сведений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информационной системы обеспечения градостроительной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деятельности"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 xml:space="preserve">  │Прием и регистрация Заявки с приложенными документами│</w:t>
      </w:r>
    </w:p>
    <w:p w:rsidR="00022A39" w:rsidRDefault="00022A39">
      <w:pPr>
        <w:pStyle w:val="ConsPlusNonformat"/>
        <w:jc w:val="both"/>
      </w:pPr>
      <w:r>
        <w:t xml:space="preserve">  │    на выдачу сведений из ИСОГД (1 рабочий день)     │</w:t>
      </w:r>
    </w:p>
    <w:p w:rsidR="00022A39" w:rsidRDefault="00022A39">
      <w:pPr>
        <w:pStyle w:val="ConsPlusNonformat"/>
        <w:jc w:val="both"/>
      </w:pPr>
      <w:r>
        <w:t xml:space="preserve">  └──────────────────┬───────────────────────────────┬──┘</w:t>
      </w:r>
    </w:p>
    <w:p w:rsidR="00022A39" w:rsidRDefault="00022A39">
      <w:pPr>
        <w:pStyle w:val="ConsPlusNonformat"/>
        <w:jc w:val="both"/>
      </w:pPr>
      <w:r>
        <w:t xml:space="preserve">                     V                               │</w:t>
      </w:r>
    </w:p>
    <w:p w:rsidR="00022A39" w:rsidRDefault="00022A39">
      <w:pPr>
        <w:pStyle w:val="ConsPlusNonformat"/>
        <w:jc w:val="both"/>
      </w:pPr>
      <w:r>
        <w:t>┌────────────────────────────────────────┐           V</w:t>
      </w:r>
    </w:p>
    <w:p w:rsidR="00022A39" w:rsidRDefault="00022A39">
      <w:pPr>
        <w:pStyle w:val="ConsPlusNonformat"/>
        <w:jc w:val="both"/>
      </w:pPr>
      <w:r>
        <w:t>│ Рассмотрение начальником УИОГД Заявки  │     ┌───────────────────────┐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>│  и приложенных документов, назначение  │     │Отказ в приеме Заявки и│</w:t>
      </w:r>
    </w:p>
    <w:p w:rsidR="00022A39" w:rsidRDefault="00022A39">
      <w:pPr>
        <w:pStyle w:val="ConsPlusNonformat"/>
        <w:jc w:val="both"/>
      </w:pPr>
      <w:r>
        <w:t>│ответственных исполнителей за подготовку│     │приложенных документов │</w:t>
      </w:r>
    </w:p>
    <w:p w:rsidR="00022A39" w:rsidRDefault="00022A39">
      <w:pPr>
        <w:pStyle w:val="ConsPlusNonformat"/>
        <w:jc w:val="both"/>
      </w:pPr>
      <w:r>
        <w:t>│к выдаче сведений, содержащихся в ИСОГД │     └───────────────────────┘</w:t>
      </w:r>
    </w:p>
    <w:p w:rsidR="00022A39" w:rsidRDefault="00022A39">
      <w:pPr>
        <w:pStyle w:val="ConsPlusNonformat"/>
        <w:jc w:val="both"/>
      </w:pPr>
      <w:r>
        <w:t>│           (1 рабочий день)             │</w:t>
      </w:r>
    </w:p>
    <w:p w:rsidR="00022A39" w:rsidRDefault="00022A39">
      <w:pPr>
        <w:pStyle w:val="ConsPlusNonformat"/>
        <w:jc w:val="both"/>
      </w:pPr>
      <w:r>
        <w:t>└──────────────────────┬─────────────────┘</w:t>
      </w:r>
    </w:p>
    <w:p w:rsidR="00022A39" w:rsidRDefault="00022A39">
      <w:pPr>
        <w:pStyle w:val="ConsPlusNonformat"/>
        <w:jc w:val="both"/>
      </w:pPr>
      <w:r>
        <w:t xml:space="preserve">                       V</w:t>
      </w:r>
    </w:p>
    <w:p w:rsidR="00022A39" w:rsidRDefault="00022A3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 xml:space="preserve">  │  Подготовка к выдаче сопроводительного письма и  │</w:t>
      </w:r>
    </w:p>
    <w:p w:rsidR="00022A39" w:rsidRDefault="00022A39">
      <w:pPr>
        <w:pStyle w:val="ConsPlusNonformat"/>
        <w:jc w:val="both"/>
      </w:pPr>
      <w:r>
        <w:t xml:space="preserve">  │ сведений, содержащихся в ИСОГД, по Заявке, либо  │</w:t>
      </w:r>
    </w:p>
    <w:p w:rsidR="00022A39" w:rsidRDefault="00022A39">
      <w:pPr>
        <w:pStyle w:val="ConsPlusNonformat"/>
        <w:jc w:val="both"/>
      </w:pPr>
      <w:r>
        <w:t xml:space="preserve">  │уведомления о мотивированном отказе в выдаче </w:t>
      </w:r>
      <w:proofErr w:type="gramStart"/>
      <w:r>
        <w:t>таких</w:t>
      </w:r>
      <w:proofErr w:type="gramEnd"/>
      <w:r>
        <w:t>│</w:t>
      </w:r>
    </w:p>
    <w:p w:rsidR="00022A39" w:rsidRDefault="00022A39">
      <w:pPr>
        <w:pStyle w:val="ConsPlusNonformat"/>
        <w:jc w:val="both"/>
      </w:pPr>
      <w:r>
        <w:t xml:space="preserve">  │            сведений (5 рабочих дней)             │</w:t>
      </w:r>
    </w:p>
    <w:p w:rsidR="00022A39" w:rsidRDefault="00022A39">
      <w:pPr>
        <w:pStyle w:val="ConsPlusNonformat"/>
        <w:jc w:val="both"/>
      </w:pPr>
      <w:r>
        <w:t xml:space="preserve">  └───────────────────────┬──────────────────────────┘</w:t>
      </w:r>
    </w:p>
    <w:p w:rsidR="00022A39" w:rsidRDefault="00022A39">
      <w:pPr>
        <w:pStyle w:val="ConsPlusNonformat"/>
        <w:jc w:val="both"/>
      </w:pPr>
      <w:r>
        <w:t xml:space="preserve">                          V</w:t>
      </w:r>
    </w:p>
    <w:p w:rsidR="00022A39" w:rsidRDefault="00022A3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 xml:space="preserve">  │           Подписание начальником УИОГД           │</w:t>
      </w:r>
    </w:p>
    <w:p w:rsidR="00022A39" w:rsidRDefault="00022A39">
      <w:pPr>
        <w:pStyle w:val="ConsPlusNonformat"/>
        <w:jc w:val="both"/>
      </w:pPr>
      <w:r>
        <w:t xml:space="preserve">  │ сопроводительного письма и пакета документов </w:t>
      </w:r>
      <w:proofErr w:type="gramStart"/>
      <w:r>
        <w:t>для</w:t>
      </w:r>
      <w:proofErr w:type="gramEnd"/>
      <w:r>
        <w:t xml:space="preserve"> │</w:t>
      </w:r>
    </w:p>
    <w:p w:rsidR="00022A39" w:rsidRDefault="00022A39">
      <w:pPr>
        <w:pStyle w:val="ConsPlusNonformat"/>
        <w:jc w:val="both"/>
      </w:pPr>
      <w:r>
        <w:t xml:space="preserve">  │выдачи Заявителю либо уведомления о </w:t>
      </w:r>
      <w:proofErr w:type="gramStart"/>
      <w:r>
        <w:t>мотивированном</w:t>
      </w:r>
      <w:proofErr w:type="gramEnd"/>
      <w:r>
        <w:t>│</w:t>
      </w:r>
    </w:p>
    <w:p w:rsidR="00022A39" w:rsidRDefault="00022A39">
      <w:pPr>
        <w:pStyle w:val="ConsPlusNonformat"/>
        <w:jc w:val="both"/>
      </w:pPr>
      <w:r>
        <w:t xml:space="preserve">  </w:t>
      </w:r>
      <w:proofErr w:type="gramStart"/>
      <w:r>
        <w:t>│ отказе в выдаче таких сведений ИСОГД (1 рабочий  │</w:t>
      </w:r>
      <w:proofErr w:type="gramEnd"/>
    </w:p>
    <w:p w:rsidR="00022A39" w:rsidRDefault="00022A39">
      <w:pPr>
        <w:pStyle w:val="ConsPlusNonformat"/>
        <w:jc w:val="both"/>
      </w:pPr>
      <w:r>
        <w:t xml:space="preserve">  │                     день)                        │</w:t>
      </w:r>
    </w:p>
    <w:p w:rsidR="00022A39" w:rsidRDefault="00022A39">
      <w:pPr>
        <w:pStyle w:val="ConsPlusNonformat"/>
        <w:jc w:val="both"/>
      </w:pPr>
      <w:r>
        <w:t xml:space="preserve">  └────┬─────────────────────────────────┬───────────┘</w:t>
      </w:r>
    </w:p>
    <w:p w:rsidR="00022A39" w:rsidRDefault="00022A39">
      <w:pPr>
        <w:pStyle w:val="ConsPlusNonformat"/>
        <w:jc w:val="both"/>
      </w:pPr>
      <w:r>
        <w:t xml:space="preserve">       │                                 V</w:t>
      </w:r>
    </w:p>
    <w:p w:rsidR="00022A39" w:rsidRDefault="00022A39">
      <w:pPr>
        <w:pStyle w:val="ConsPlusNonformat"/>
        <w:jc w:val="both"/>
      </w:pPr>
      <w:r>
        <w:t xml:space="preserve">       │            ┌──────────────────────────────────────────────────┐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 xml:space="preserve">       │            │  Доработка к выдаче сопроводительного письма и   │</w:t>
      </w:r>
    </w:p>
    <w:p w:rsidR="00022A39" w:rsidRDefault="00022A39">
      <w:pPr>
        <w:pStyle w:val="ConsPlusNonformat"/>
        <w:jc w:val="both"/>
      </w:pPr>
      <w:r>
        <w:t xml:space="preserve">       │            │  сведений, содержащихся в ИСОГД, по Заявке либо  │</w:t>
      </w:r>
    </w:p>
    <w:p w:rsidR="00022A39" w:rsidRDefault="00022A39">
      <w:pPr>
        <w:pStyle w:val="ConsPlusNonformat"/>
        <w:jc w:val="both"/>
      </w:pPr>
      <w:r>
        <w:t xml:space="preserve">       │            │уведомления о мотивированном отказе в выдаче </w:t>
      </w:r>
      <w:proofErr w:type="gramStart"/>
      <w:r>
        <w:t>таких</w:t>
      </w:r>
      <w:proofErr w:type="gramEnd"/>
      <w:r>
        <w:t>│</w:t>
      </w:r>
    </w:p>
    <w:p w:rsidR="00022A39" w:rsidRDefault="00022A39">
      <w:pPr>
        <w:pStyle w:val="ConsPlusNonformat"/>
        <w:jc w:val="both"/>
      </w:pPr>
      <w:r>
        <w:t xml:space="preserve">       │            │     сведений и подписание начальником УИОГД      │</w:t>
      </w:r>
    </w:p>
    <w:p w:rsidR="00022A39" w:rsidRDefault="00022A39">
      <w:pPr>
        <w:pStyle w:val="ConsPlusNonformat"/>
        <w:jc w:val="both"/>
      </w:pPr>
      <w:r>
        <w:t xml:space="preserve">       │            │                 (2 рабочих дня)                  │</w:t>
      </w:r>
    </w:p>
    <w:p w:rsidR="00022A39" w:rsidRDefault="00022A39">
      <w:pPr>
        <w:pStyle w:val="ConsPlusNonformat"/>
        <w:jc w:val="both"/>
      </w:pPr>
      <w:r>
        <w:t xml:space="preserve">       │            └────────────────────┬─────────────────────────────┘</w:t>
      </w:r>
    </w:p>
    <w:p w:rsidR="00022A39" w:rsidRDefault="00022A39">
      <w:pPr>
        <w:pStyle w:val="ConsPlusNonformat"/>
        <w:jc w:val="both"/>
      </w:pPr>
      <w:r>
        <w:t xml:space="preserve">       V                                 V</w:t>
      </w:r>
    </w:p>
    <w:p w:rsidR="00022A39" w:rsidRDefault="00022A39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022A39" w:rsidRDefault="00022A39">
      <w:pPr>
        <w:pStyle w:val="ConsPlusNonformat"/>
        <w:jc w:val="both"/>
      </w:pPr>
      <w:r>
        <w:t xml:space="preserve">  │ Выдача сведений, содержащихся в ИСОГД, Заявителю либо уведомления  │</w:t>
      </w:r>
    </w:p>
    <w:p w:rsidR="00022A39" w:rsidRDefault="00022A39">
      <w:pPr>
        <w:pStyle w:val="ConsPlusNonformat"/>
        <w:jc w:val="both"/>
      </w:pPr>
      <w:r>
        <w:t xml:space="preserve">  │     о мотивированном отказе в выдаче таких сведений Заявителю,     │</w:t>
      </w:r>
    </w:p>
    <w:p w:rsidR="00022A39" w:rsidRDefault="00022A39">
      <w:pPr>
        <w:pStyle w:val="ConsPlusNonformat"/>
        <w:jc w:val="both"/>
      </w:pPr>
      <w:r>
        <w:t xml:space="preserve">  │регистрация в системе электронного документооборота (1 рабочий день)│</w:t>
      </w:r>
    </w:p>
    <w:p w:rsidR="00022A39" w:rsidRDefault="00022A39">
      <w:pPr>
        <w:pStyle w:val="ConsPlusNonformat"/>
        <w:jc w:val="both"/>
      </w:pPr>
      <w:r>
        <w:lastRenderedPageBreak/>
        <w:t xml:space="preserve">  └────────────────────────────────────────────────────────────────────┘</w:t>
      </w: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2A39" w:rsidRDefault="00022A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D68DC" w:rsidRDefault="00022A39"/>
    <w:sectPr w:rsidR="007D68DC" w:rsidSect="00F5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22A39"/>
    <w:rsid w:val="00022A39"/>
    <w:rsid w:val="0096434A"/>
    <w:rsid w:val="00B64D17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2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FB3A8D029E94C98D81FAC1F9D299CA7AD9823AF690FD74BF99914C2DD86CEDB6098789797A7D28FB5ADBaCYDG" TargetMode="External"/><Relationship Id="rId18" Type="http://schemas.openxmlformats.org/officeDocument/2006/relationships/hyperlink" Target="consultantplus://offline/ref=FFFB3A8D029E94C98D81FAC1F9D299CA7AD9823AF695F67BBE99914C2DD86CEDB6098789797A7D28FB5ADDaCY7G" TargetMode="External"/><Relationship Id="rId26" Type="http://schemas.openxmlformats.org/officeDocument/2006/relationships/hyperlink" Target="consultantplus://offline/ref=FFFB3A8D029E94C98D81FAC1F9D299CA7AD9823AF690FD74BF99914C2DD86CEDB6098789797A7D28FB5ADBaCYDG" TargetMode="External"/><Relationship Id="rId39" Type="http://schemas.openxmlformats.org/officeDocument/2006/relationships/hyperlink" Target="consultantplus://offline/ref=FFFB3A8D029E94C98D81FAC1F9D299CA7AD9823AF899FC78B199914C2DD86CEDB6098789797A7D28FB58DDaCY8G" TargetMode="External"/><Relationship Id="rId21" Type="http://schemas.openxmlformats.org/officeDocument/2006/relationships/hyperlink" Target="consultantplus://offline/ref=FFFB3A8D029E94C98D81FAC1F9D299CA7AD9823AF899FC78B199914C2DD86CEDB6098789797A7D28FB5BD7aCYBG" TargetMode="External"/><Relationship Id="rId34" Type="http://schemas.openxmlformats.org/officeDocument/2006/relationships/hyperlink" Target="consultantplus://offline/ref=FFFB3A8D029E94C98D81FAC1F9D299CA7AD9823AF899FC78B199914C2DD86CEDB6098789797A7D28FB5BD7aCYAG" TargetMode="External"/><Relationship Id="rId42" Type="http://schemas.openxmlformats.org/officeDocument/2006/relationships/hyperlink" Target="consultantplus://offline/ref=FFFB3A8D029E94C98D81E4CCEFBEC4C173D5DF30FD94FE2BEBC6CA117AD166BAF146DECB3D777C21aFYFG" TargetMode="External"/><Relationship Id="rId47" Type="http://schemas.openxmlformats.org/officeDocument/2006/relationships/hyperlink" Target="consultantplus://offline/ref=FFFB3A8D029E94C98D81FAC1F9D299CA7AD9823AF994F17CB399914C2DD86CEDaBY6G" TargetMode="External"/><Relationship Id="rId50" Type="http://schemas.openxmlformats.org/officeDocument/2006/relationships/hyperlink" Target="consultantplus://offline/ref=FFFB3A8D029E94C98D81FAC1F9D299CA7AD9823AF990FC7CB199914C2DD86CEDB6098789797A7D28FB5ADFaCY8G" TargetMode="External"/><Relationship Id="rId55" Type="http://schemas.openxmlformats.org/officeDocument/2006/relationships/hyperlink" Target="consultantplus://offline/ref=FFFB3A8D029E94C98D81FAC1F9D299CA7AD9823AF695F67AB599914C2DD86CEDB6098789797A7D28FB5ADDaCYE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FFFB3A8D029E94C98D81FAC1F9D299CA7AD9823AF899FC78B199914C2DD86CEDB6098789797A7D28FB5BD7aCY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FB3A8D029E94C98D81E4CCEFBEC4C173D0D832FE96FE2BEBC6CA117AaDY1G" TargetMode="External"/><Relationship Id="rId20" Type="http://schemas.openxmlformats.org/officeDocument/2006/relationships/hyperlink" Target="consultantplus://offline/ref=FFFB3A8D029E94C98D81FAC1F9D299CA7AD9823AF895F77EB399914C2DD86CEDB6098789797A7D28FB5ADCaCYFG" TargetMode="External"/><Relationship Id="rId29" Type="http://schemas.openxmlformats.org/officeDocument/2006/relationships/hyperlink" Target="consultantplus://offline/ref=FFFB3A8D029E94C98D81FAC1F9D299CA7AD9823AF692F77AB599914C2DD86CEDB6098789797A7D28FB5ADDaCYAG" TargetMode="External"/><Relationship Id="rId41" Type="http://schemas.openxmlformats.org/officeDocument/2006/relationships/hyperlink" Target="consultantplus://offline/ref=FFFB3A8D029E94C98D81E4CCEFBEC4C173DADE37FF98FE2BEBC6CA117AaDY1G" TargetMode="External"/><Relationship Id="rId54" Type="http://schemas.openxmlformats.org/officeDocument/2006/relationships/hyperlink" Target="consultantplus://offline/ref=FFFB3A8D029E94C98D81FAC1F9D299CA7AD9823AF898FC78B399914C2DD86CEDB6098789797A7D28FB5ADFaCY7G" TargetMode="External"/><Relationship Id="rId62" Type="http://schemas.openxmlformats.org/officeDocument/2006/relationships/hyperlink" Target="consultantplus://offline/ref=FFFB3A8D029E94C98D81FAC1F9D299CA7AD9823AF690FD74BF99914C2DD86CEDB6098789797A7D28FB5ADAaCY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FB3A8D029E94C98D81FAC1F9D299CA7AD9823AF895F77EB399914C2DD86CEDB6098789797A7D28FB5ADCaCYFG" TargetMode="External"/><Relationship Id="rId11" Type="http://schemas.openxmlformats.org/officeDocument/2006/relationships/hyperlink" Target="consultantplus://offline/ref=FFFB3A8D029E94C98D81FAC1F9D299CA7AD9823AF996F175BF99914C2DD86CEDB6098789797A7D28FB5BDFaCY8G" TargetMode="External"/><Relationship Id="rId24" Type="http://schemas.openxmlformats.org/officeDocument/2006/relationships/hyperlink" Target="consultantplus://offline/ref=FFFB3A8D029E94C98D81FAC1F9D299CA7AD9823AF996F175BF99914C2DD86CEDB6098789797A7D28FB5BDFaCY8G" TargetMode="External"/><Relationship Id="rId32" Type="http://schemas.openxmlformats.org/officeDocument/2006/relationships/hyperlink" Target="consultantplus://offline/ref=FFFB3A8D029E94C98D81FAC1F9D299CA7AD9823AF690FD74BF99914C2DD86CEDB6098789797A7D28FB5ADBaCYCG" TargetMode="External"/><Relationship Id="rId37" Type="http://schemas.openxmlformats.org/officeDocument/2006/relationships/hyperlink" Target="consultantplus://offline/ref=FFFB3A8D029E94C98D81FAC1F9D299CA7AD9823AF996F175BF99914C2DD86CEDB6098789797A7D28FB5BDEaCYBG" TargetMode="External"/><Relationship Id="rId40" Type="http://schemas.openxmlformats.org/officeDocument/2006/relationships/hyperlink" Target="consultantplus://offline/ref=FFFB3A8D029E94C98D81E4CCEFBEC4C173DADE37F995FE2BEBC6CA117AD166BAF146DECB3D77752CaFYDG" TargetMode="External"/><Relationship Id="rId45" Type="http://schemas.openxmlformats.org/officeDocument/2006/relationships/hyperlink" Target="consultantplus://offline/ref=FFFB3A8D029E94C98D81E4CCEFBEC4C175D0DD3EF69AA321E39FC613a7YDG" TargetMode="External"/><Relationship Id="rId53" Type="http://schemas.openxmlformats.org/officeDocument/2006/relationships/hyperlink" Target="consultantplus://offline/ref=FFFB3A8D029E94C98D81FAC1F9D299CA7AD9823AF895F77EB399914C2DD86CEDB6098789797A7D28FB5ADCaCYEG" TargetMode="External"/><Relationship Id="rId58" Type="http://schemas.openxmlformats.org/officeDocument/2006/relationships/hyperlink" Target="consultantplus://offline/ref=FFFB3A8D029E94C98D81FAC1F9D299CA7AD9823AF690FD74BF99914C2DD86CEDB6098789797A7D28FB5ADAaCYEG" TargetMode="External"/><Relationship Id="rId5" Type="http://schemas.openxmlformats.org/officeDocument/2006/relationships/hyperlink" Target="consultantplus://offline/ref=FFFB3A8D029E94C98D81FAC1F9D299CA7AD9823AF893FD7AB299914C2DD86CEDB6098789797A7D28FB5AD8aCYAG" TargetMode="External"/><Relationship Id="rId15" Type="http://schemas.openxmlformats.org/officeDocument/2006/relationships/hyperlink" Target="consultantplus://offline/ref=FFFB3A8D029E94C98D81E4CCEFBEC4C173D5DF30FD94FE2BEBC6CA117AD166BAF146DECB3D777C21aFYFG" TargetMode="External"/><Relationship Id="rId23" Type="http://schemas.openxmlformats.org/officeDocument/2006/relationships/hyperlink" Target="consultantplus://offline/ref=FFFB3A8D029E94C98D81FAC1F9D299CA7AD9823AF990FC7CB199914C2DD86CEDB6098789797A7D28FB5ADFaCYAG" TargetMode="External"/><Relationship Id="rId28" Type="http://schemas.openxmlformats.org/officeDocument/2006/relationships/hyperlink" Target="consultantplus://offline/ref=FFFB3A8D029E94C98D81FAC1F9D299CA7AD9823AF996F175BF99914C2DD86CEDB6098789797A7D28FB5BDFaCY6G" TargetMode="External"/><Relationship Id="rId36" Type="http://schemas.openxmlformats.org/officeDocument/2006/relationships/hyperlink" Target="consultantplus://offline/ref=FFFB3A8D029E94C98D81FAC1F9D299CA7AD9823AF690FD74BF99914C2DD86CEDB6098789797A7D28FB5ADBaCY7G" TargetMode="External"/><Relationship Id="rId49" Type="http://schemas.openxmlformats.org/officeDocument/2006/relationships/hyperlink" Target="consultantplus://offline/ref=FFFB3A8D029E94C98D81FAC1F9D299CA7AD9823AF996F27DB799914C2DD86CEDB6098789797A7D28FB5BDDaCY6G" TargetMode="External"/><Relationship Id="rId57" Type="http://schemas.openxmlformats.org/officeDocument/2006/relationships/hyperlink" Target="consultantplus://offline/ref=FFFB3A8D029E94C98D81FAC1F9D299CA7AD9823AF895F77EB399914C2DD86CEDB6098789797A7D28FB5ADCaCYCG" TargetMode="External"/><Relationship Id="rId61" Type="http://schemas.openxmlformats.org/officeDocument/2006/relationships/hyperlink" Target="consultantplus://offline/ref=FFFB3A8D029E94C98D81FAC1F9D299CA7AD9823AF893FD7AB299914C2DD86CEDB6098789797A7D28FB5AD8aCYAG" TargetMode="External"/><Relationship Id="rId10" Type="http://schemas.openxmlformats.org/officeDocument/2006/relationships/hyperlink" Target="consultantplus://offline/ref=FFFB3A8D029E94C98D81FAC1F9D299CA7AD9823AF695F67BBE99914C2DD86CEDB6098789797A7D28FB5ADDaCYAG" TargetMode="External"/><Relationship Id="rId19" Type="http://schemas.openxmlformats.org/officeDocument/2006/relationships/hyperlink" Target="consultantplus://offline/ref=FFFB3A8D029E94C98D81FAC1F9D299CA7AD9823AF893FD7AB299914C2DD86CEDB6098789797A7D28FB5AD8aCYAG" TargetMode="External"/><Relationship Id="rId31" Type="http://schemas.openxmlformats.org/officeDocument/2006/relationships/hyperlink" Target="consultantplus://offline/ref=FFFB3A8D029E94C98D81FAC1F9D299CA7AD9823AF996F175BF99914C2DD86CEDB6098789797A7D28FB5BDEaCYEG" TargetMode="External"/><Relationship Id="rId44" Type="http://schemas.openxmlformats.org/officeDocument/2006/relationships/hyperlink" Target="consultantplus://offline/ref=FFFB3A8D029E94C98D81E4CCEFBEC4C173D0D832FE96FE2BEBC6CA117AaDY1G" TargetMode="External"/><Relationship Id="rId52" Type="http://schemas.openxmlformats.org/officeDocument/2006/relationships/hyperlink" Target="consultantplus://offline/ref=FFFB3A8D029E94C98D81FAC1F9D299CA7AD9823AF990FC7CB199914C2DD86CEDB6098789797A7D28FB5ADEaCYFG" TargetMode="External"/><Relationship Id="rId60" Type="http://schemas.openxmlformats.org/officeDocument/2006/relationships/hyperlink" Target="consultantplus://offline/ref=FFFB3A8D029E94C98D81FAC1F9D299CA7AD9823AF690FD74BF99914C2DD86CEDB6098789797A7D28FB5ADAaCY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FB3A8D029E94C98D81FAC1F9D299CA7AD9823AF990FC7CB199914C2DD86CEDB6098789797A7D28FB5ADFaCYAG" TargetMode="External"/><Relationship Id="rId14" Type="http://schemas.openxmlformats.org/officeDocument/2006/relationships/hyperlink" Target="consultantplus://offline/ref=FFFB3A8D029E94C98D81FAC1F9D299CA7AD9823AF692F77AB599914C2DD86CEDB6098789797A7D28FB5ADDaCYCG" TargetMode="External"/><Relationship Id="rId22" Type="http://schemas.openxmlformats.org/officeDocument/2006/relationships/hyperlink" Target="consultantplus://offline/ref=FFFB3A8D029E94C98D81FAC1F9D299CA7AD9823AF898FC78B399914C2DD86CEDB6098789797A7D28FB5ADFaCY7G" TargetMode="External"/><Relationship Id="rId27" Type="http://schemas.openxmlformats.org/officeDocument/2006/relationships/hyperlink" Target="consultantplus://offline/ref=FFFB3A8D029E94C98D81FAC1F9D299CA7AD9823AF692F77AB599914C2DD86CEDB6098789797A7D28FB5ADDaCYCG" TargetMode="External"/><Relationship Id="rId30" Type="http://schemas.openxmlformats.org/officeDocument/2006/relationships/hyperlink" Target="consultantplus://offline/ref=FFFB3A8D029E94C98D81FAC1F9D299CA7AD9823AF692F77AB599914C2DD86CEDB6098789797A7D28FB5ADDaCY9G" TargetMode="External"/><Relationship Id="rId35" Type="http://schemas.openxmlformats.org/officeDocument/2006/relationships/hyperlink" Target="consultantplus://offline/ref=FFFB3A8D029E94C98D81FAC1F9D299CA7AD9823AF690FD74BF99914C2DD86CEDB6098789797A7D28FB5ADBaCYBG" TargetMode="External"/><Relationship Id="rId43" Type="http://schemas.openxmlformats.org/officeDocument/2006/relationships/hyperlink" Target="consultantplus://offline/ref=FFFB3A8D029E94C98D81E4CCEFBEC4C174D2D432FC9AA321E39FC6137DDE39ADF60FD2CA3D7774a2YFG" TargetMode="External"/><Relationship Id="rId48" Type="http://schemas.openxmlformats.org/officeDocument/2006/relationships/hyperlink" Target="consultantplus://offline/ref=FFFB3A8D029E94C98D81FAC1F9D299CA7AD9823AF994FC78BE99914C2DD86CEDB6098789797A7D28FB5ADAaCY7G" TargetMode="External"/><Relationship Id="rId56" Type="http://schemas.openxmlformats.org/officeDocument/2006/relationships/hyperlink" Target="consultantplus://offline/ref=FFFB3A8D029E94C98D81FAC1F9D299CA7AD9823AF695F67AB599914C2DD86CEDB6098789797A7D28FB5ADDaCYC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FFFB3A8D029E94C98D81FAC1F9D299CA7AD9823AF898FC78B399914C2DD86CEDB6098789797A7D28FB5ADFaCY7G" TargetMode="External"/><Relationship Id="rId51" Type="http://schemas.openxmlformats.org/officeDocument/2006/relationships/hyperlink" Target="consultantplus://offline/ref=FFFB3A8D029E94C98D81FAC1F9D299CA7AD9823AF990FC7CB199914C2DD86CEDB6098789797A7D28FB5ADFaCY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FFB3A8D029E94C98D81FAC1F9D299CA7AD9823AF695F67AB599914C2DD86CEDB6098789797A7D28FB5ADDaCYFG" TargetMode="External"/><Relationship Id="rId17" Type="http://schemas.openxmlformats.org/officeDocument/2006/relationships/hyperlink" Target="consultantplus://offline/ref=FFFB3A8D029E94C98D81FAC1F9D299CA7AD9823AF695F67BBE99914C2DD86CEDB6098789797A7D28FB5ADDaCY9G" TargetMode="External"/><Relationship Id="rId25" Type="http://schemas.openxmlformats.org/officeDocument/2006/relationships/hyperlink" Target="consultantplus://offline/ref=FFFB3A8D029E94C98D81FAC1F9D299CA7AD9823AF695F67AB599914C2DD86CEDB6098789797A7D28FB5ADDaCYFG" TargetMode="External"/><Relationship Id="rId33" Type="http://schemas.openxmlformats.org/officeDocument/2006/relationships/hyperlink" Target="consultantplus://offline/ref=FFFB3A8D029E94C98D81FAC1F9D299CA7AD9823AF996F175BF99914C2DD86CEDB6098789797A7D28FB5BDEaCYCG" TargetMode="External"/><Relationship Id="rId38" Type="http://schemas.openxmlformats.org/officeDocument/2006/relationships/hyperlink" Target="consultantplus://offline/ref=FFFB3A8D029E94C98D81FAC1F9D299CA7AD9823AF899FC78B199914C2DD86CEDB6098789797A7D28FB58DDaCYCG" TargetMode="External"/><Relationship Id="rId46" Type="http://schemas.openxmlformats.org/officeDocument/2006/relationships/hyperlink" Target="consultantplus://offline/ref=FFFB3A8D029E94C98D81FAC1F9D299CA7AD9823AF692F17AB299914C2DD86CEDB6098789797A7D28FB5AD9aCYCG" TargetMode="External"/><Relationship Id="rId59" Type="http://schemas.openxmlformats.org/officeDocument/2006/relationships/hyperlink" Target="consultantplus://offline/ref=FFFB3A8D029E94C98D81FAC1F9D299CA7AD9823AF690FD74BF99914C2DD86CEDB6098789797A7D28FB5ADAaC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7944</Words>
  <Characters>45287</Characters>
  <Application>Microsoft Office Word</Application>
  <DocSecurity>0</DocSecurity>
  <Lines>377</Lines>
  <Paragraphs>106</Paragraphs>
  <ScaleCrop>false</ScaleCrop>
  <Company/>
  <LinksUpToDate>false</LinksUpToDate>
  <CharactersWithSpaces>53125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3</cp:revision>
  <dcterms:created xsi:type="dcterms:W3CDTF">2015-07-09T06:24:00Z</dcterms:created>
  <dcterms:modified xsi:type="dcterms:W3CDTF">2015-07-09T06:24:00Z</dcterms:modified>
</cp:coreProperties>
</file>