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ПЕРМИ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апреля 2012 г. N 37-П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АДМИНИСТРАТИВНОГО РЕГЛАМЕНТА ПРЕДОСТАВЛЕНИЯ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УПРАВЛЕНИЕМ ПО РАЗВИТИЮ ПОТРЕБИТЕЛЬСКОГО РЫНКА АДМИНИСТРАЦИИ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ПЕРМИ МУНИЦИПАЛЬНОЙ УСЛУГИ "ВЫДАЧА РАЗРЕШЕНИЙ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УСТАНОВКУ РЕКЛАМНЫХ КОНСТРУКЦИЙ НА ТЕРРИТОРИИ ГОРОДА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ПЕРМИ, АННУЛИРОВАНИЕ ТАКИХ РАЗРЕШЕНИЙ, ВЫДАЧА ПРЕДПИСАНИЙ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ДЕМОНТАЖЕ САМОВОЛЬНО УСТАНОВЛЕННЫХ ВНОВЬ РЕКЛАМНЫХ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КОНСТРУКЦИЙ"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Перми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06.08.2012 </w:t>
      </w:r>
      <w:hyperlink r:id="rId4" w:history="1">
        <w:r>
          <w:rPr>
            <w:rFonts w:ascii="Calibri" w:hAnsi="Calibri" w:cs="Calibri"/>
            <w:color w:val="0000FF"/>
          </w:rPr>
          <w:t>N 446</w:t>
        </w:r>
      </w:hyperlink>
      <w:r>
        <w:rPr>
          <w:rFonts w:ascii="Calibri" w:hAnsi="Calibri" w:cs="Calibri"/>
        </w:rPr>
        <w:t xml:space="preserve">, от 03.12.2012 </w:t>
      </w:r>
      <w:hyperlink r:id="rId5" w:history="1">
        <w:r>
          <w:rPr>
            <w:rFonts w:ascii="Calibri" w:hAnsi="Calibri" w:cs="Calibri"/>
            <w:color w:val="0000FF"/>
          </w:rPr>
          <w:t>N 846</w:t>
        </w:r>
      </w:hyperlink>
      <w:r>
        <w:rPr>
          <w:rFonts w:ascii="Calibri" w:hAnsi="Calibri" w:cs="Calibri"/>
        </w:rPr>
        <w:t>,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30.12.2013 </w:t>
      </w:r>
      <w:hyperlink r:id="rId6" w:history="1">
        <w:r>
          <w:rPr>
            <w:rFonts w:ascii="Calibri" w:hAnsi="Calibri" w:cs="Calibri"/>
            <w:color w:val="0000FF"/>
          </w:rPr>
          <w:t>N 1269</w:t>
        </w:r>
      </w:hyperlink>
      <w:r>
        <w:rPr>
          <w:rFonts w:ascii="Calibri" w:hAnsi="Calibri" w:cs="Calibri"/>
        </w:rPr>
        <w:t xml:space="preserve">, от 24.01.2014 </w:t>
      </w:r>
      <w:hyperlink r:id="rId7" w:history="1">
        <w:r>
          <w:rPr>
            <w:rFonts w:ascii="Calibri" w:hAnsi="Calibri" w:cs="Calibri"/>
            <w:color w:val="0000FF"/>
          </w:rPr>
          <w:t>N 33</w:t>
        </w:r>
      </w:hyperlink>
      <w:r>
        <w:rPr>
          <w:rFonts w:ascii="Calibri" w:hAnsi="Calibri" w:cs="Calibri"/>
        </w:rPr>
        <w:t>)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услуг", </w:t>
      </w:r>
      <w:hyperlink r:id="rId9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виде", </w:t>
      </w:r>
      <w:hyperlink r:id="rId10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города Перми, в целях повышения качества и доступности муниципальной услуги по выдаче разрешений на установку рекламных конструкций на территории города Перми, аннулированию таких разрешений, выдаче предписаний о демонтаже самовольно установленных вновь рекламных конструкций администрация города Перми постановляет: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Административный </w:t>
      </w:r>
      <w:hyperlink w:anchor="Par39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предоставления управлением по развитию потребительского рынка администрации города Перми муниципальной услуги "Выдача разрешений на установку рекламных конструкций на территории города Перми, аннулирование таких разрешений, выдача предписаний о демонтаже самовольно установленных вновь рекламных конструкций".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Информационно-аналитическому управлению администрации города Перми разместить постановление на официальном Интернет-сайте муниципального образования город Пермь.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 даты официального опубликования.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24.01.2014 N 33)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Контроль за исполнением постановления возложить на заместителя главы администрации города Перми Агеева В.Г.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 города Перми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А.Ю.МАХОВИКОВ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4"/>
      <w:bookmarkEnd w:id="1"/>
      <w:r>
        <w:rPr>
          <w:rFonts w:ascii="Calibri" w:hAnsi="Calibri" w:cs="Calibri"/>
        </w:rPr>
        <w:t>УТВЕРЖДЕН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25.04.2012 N 37-П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9"/>
      <w:bookmarkEnd w:id="2"/>
      <w:r>
        <w:rPr>
          <w:rFonts w:ascii="Calibri" w:hAnsi="Calibri" w:cs="Calibri"/>
          <w:b/>
          <w:bCs/>
        </w:rPr>
        <w:t>АДМИНИСТРАТИВНЫЙ РЕГЛАМЕНТ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УПРАВЛЕНИЕМ ПО РАЗВИТИЮ ПОТРЕБИТЕЛЬСКОГО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РЫНКА АДМИНИСТРАЦИИ ГОРОДА ПЕРМИ МУНИЦИПАЛЬНОЙ УСЛУГИ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"ВЫДАЧА РАЗРЕШЕНИЯ НА УСТАНОВКУ РЕКЛАМНЫХ КОНСТРУКЦИЙ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ГОРОДА ПЕРМИ, АННУЛИРОВАНИЕ ТАКИХ РАЗРЕШЕНИЙ,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ВЫДАЧА ПРЕДПИСАНИЙ О ДЕМОНТАЖЕ САМОВОЛЬНО УСТАНОВЛЕННЫХ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ВНОВЬ РЕКЛАМНЫХ КОНСТРУКЦИЙ"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Перми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03.12.2012 </w:t>
      </w:r>
      <w:hyperlink r:id="rId12" w:history="1">
        <w:r>
          <w:rPr>
            <w:rFonts w:ascii="Calibri" w:hAnsi="Calibri" w:cs="Calibri"/>
            <w:color w:val="0000FF"/>
          </w:rPr>
          <w:t>N 846</w:t>
        </w:r>
      </w:hyperlink>
      <w:r>
        <w:rPr>
          <w:rFonts w:ascii="Calibri" w:hAnsi="Calibri" w:cs="Calibri"/>
        </w:rPr>
        <w:t xml:space="preserve">, от 30.12.2013 </w:t>
      </w:r>
      <w:hyperlink r:id="rId13" w:history="1">
        <w:r>
          <w:rPr>
            <w:rFonts w:ascii="Calibri" w:hAnsi="Calibri" w:cs="Calibri"/>
            <w:color w:val="0000FF"/>
          </w:rPr>
          <w:t>N 1269</w:t>
        </w:r>
      </w:hyperlink>
      <w:r>
        <w:rPr>
          <w:rFonts w:ascii="Calibri" w:hAnsi="Calibri" w:cs="Calibri"/>
        </w:rPr>
        <w:t>)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0"/>
      <w:bookmarkEnd w:id="3"/>
      <w:r>
        <w:rPr>
          <w:rFonts w:ascii="Calibri" w:hAnsi="Calibri" w:cs="Calibri"/>
        </w:rPr>
        <w:t>I. Общие положения предоставления муниципальной услуги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Административный регламент предоставления управлением по развитию потребительского рынка администрации города Перми муниципальной услуги "Выдача разрешений на установку рекламных конструкций на территории города Перми, аннулирование таких разрешений, выдача предписаний о демонтаже самовольно установленных вновь рекламных конструкций" (далее - административный регламент) разработан в целях повышения качества предоставления муниципальной услуги "Выдача разрешений на установку рекламных конструкций на территории города Перми, аннулирование таких разрешений, выдача предписаний о демонтаже самовольно установленных вновь рекламных конструкций" (далее - муниципальная услуга), определяет сроки и последовательность действий по предоставлению муниципальной услуги, порядок и формы контроля предоставления муниципальной услуги, порядок и формы обжалования решений и действий (бездействия) органа, предоставляющего муниципальную услугу, а также должностных лиц, муниципальных служащих, участвующих в предоставлении муниципальной услуги.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Заявителями на предоставление муниципальной услуги могут быть физические и юридические лица, индивидуальные предприниматели, являющиеся собственниками или иными законными владельцами недвижимого имущества, к которому присоединяется рекламная конструкция, либо владельцами рекламной конструкции, а также их уполномоченные представители.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Информирование о порядке предоставления муниципальной услуги.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1.3.1. Муниципальную услугу предоставляет управление по развитию потребительского рынка администрации города Перми (далее - управление), находящееся по адресу: г. Пермь, ул. Сибирская, 27.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предоставлении данной муниципальной услуги участвует краевое государственное автономное учреждение "Пермский краевой многофункциональный центр" (далее - МФЦ) в соответствии с соглашением о взаимодействии, заключенным между МФЦ и управлением.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30.12.2013 N 1269)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1.3.2. Заявления о выдаче разрешения на установку рекламной конструкции (далее - заявление) с прилагаемыми документами или уведомление об отказе от дальнейшего использования разрешения на установку рекламной конструкции либо о прекращении договора, заключенного между собственником или законным владельцем недвижимого имущества, к которому присоединена рекламная конструкция, и владельцем рекламной конструкции (далее - уведомление), подаются в управление или в МФЦ лично (через уполномоченного представителя) или направляются по почте.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1.3.2 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30.12.2013 N 1269)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1.3.3. График работы управления: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понедельник, вторник, среда, четверг: с 9.00 час. до 18.00 час.;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пятница: с 9.00 час. до 17.00 час.;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перерыв: с 13.00 час. до 13.48 час.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Приемные часы отдела рекламы управления: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вторник, четверг: с 9.30 час. до 17.30 час.;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перерыв: с 13.00 час. до 13.48 час.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1.3.4. Номера справочных телефонов: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257-19-96 (отдел рекламы управления);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212-51-05 (приемная управления).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1.3.5. Адрес официального Интернет-сайта муниципального образования город Пермь, содержащего информацию о предоставлении муниципальной услуги: http://www.gorodperm.ru.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1.3.6. Адрес электронной почты управления для получения информации по вопросам предоставления муниципальной услуги: urpr@gorodperm.ru.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1.3.6 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03.12.2012 N 846)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1.3.7. Информация о месте нахождения, графике работы управления, процедуре предоставления муниципальной услуги сообщается во время встреч с заявителями, по телефону, размещается на официальном Интернет-сайте муниципального образования город Пермь, информационных стендах управления.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стадии предоставления муниципальной услуги специалисты управления информируют заявителя: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личном приеме, по телефону;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посредством почтового отправления, электронной почты.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Заявители, оформившие заявление для предоставления муниципальной услуги, в обязательном порядке информируются специалистами управления о(об): сроке и месте предоставления муниципальной услуги;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отказе в предоставлении муниципальной услуги;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сроке завершения оформления документов и возможности их получения.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переносе срока предоставления муниципальной услуги направляется заявителю письмом и дублируется по телефону или электронной почте при наличии соответствующих данных в заявлении.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сроке завершения оформления документов и возможности их получения сообщается заявителю при подаче документов.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1.3.8. При ответах на телефонные звонки и устные обращения специалисты управления подробно и в вежливой (корректной) форме информируют обратившихся по интересующим вопросам. Ответ на телефонный звонок начинается с информации о наименовании органа, фамилии, имени, отчестве и должности специалиста, принявшего телефонный звонок. При отсутствии возможности у специалиста, принявшего звонок, самостоятельно ответить на поставленные вопросы гражданину сообщается телефонный номер, по которому можно получить необходимую информацию.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официальном Интернет-сайте муниципального образования город Пермь, а также на стендах в месте предоставления муниципальной услуги размещаются: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адреса и время приема заявителей;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выдержки из нормативных правовых актов, содержащих нормы, регулирующие деятельность по предоставлению муниципальной услуги;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уполномоченных органов, в которые необходимо обратиться заявителю в случае самостоятельного получения согласования, необходимого для принятия решения о выдаче разрешения на установку рекламной конструкции или об отказе в его выдаче;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бланк заявления для заполнения;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текст административного регламента (при размещении на официальном Интернет-сайте муниципального образования город Пермь).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стендах в месте предоставления муниципальной услуги размещаются выдержки из административного регламента, содержащие следующие сведения: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информацию о сроках предоставления муниципальной услуги;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бланк заявления для заполнения;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информирования о стадии предоставления муниципальной услуги;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получения консультаций;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обжалования решений, действий или бездействия должностных лиц, предоставляющих муниципальную услугу.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1.3.9. Юридический адрес МФЦ: 614006, г. Пермь, ул. Куйбышева, 14.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МФЦ: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пятница с 9.00 час. до 18.00 час.;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телефона: (342) 270-11-20 общий (113, 101, 105 добавочные).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заявителей осуществляется по адресам: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"Центральный":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614006, г. Пермь, ул. Ленина, 51;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(342) 270-11-20 общий (103, 109 добавочные);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"Индустриальный":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6140036, г. Пермь, ул. Качалова, 10;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(342) 270-11-20 общий (301 добавочный);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"Кировский":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614113, г. Пермь, ул. Автозаводская, 44а;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телефона: (342) 270-11-20 общий (201 добавочный).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приема и регистрации заявлений: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суббота с 8.00 час. до 20.00 час.;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 на обед отсутствует.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 электронной почты МФЦ: mfc@permkrai.ru.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Информирование заявителей о стадии предоставления муниципальной услуги осуществляется специалистами МФЦ при личном обращении заявителей или по указанным телефонным номерам.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1.3.9 введен </w:t>
      </w:r>
      <w:hyperlink r:id="rId1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30.12.2013 N 1269)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116"/>
      <w:bookmarkEnd w:id="4"/>
      <w:r>
        <w:rPr>
          <w:rFonts w:ascii="Calibri" w:hAnsi="Calibri" w:cs="Calibri"/>
        </w:rPr>
        <w:t>II. Стандарт предоставления муниципальной услуги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Муниципальная услуга - выдача разрешений на установку рекламных конструкций на территории города Перми, аннулирование таких разрешений, выдача предписаний о демонтаже самовольно установленных вновь рекламных конструкций.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Муниципальную услугу предоставляет управление (отдел рекламы).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Органы, участвующие в предоставлении муниципальной услуги: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 ГИБДД Управления МВД России по городу Перми (бульвар Гагарина, 80, телефон приемной: 263-30-24);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инспекция по охране объектов культурного наследия Пермского края (ул. Советская, 64, телефон приемной: 237-55-05);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 градостроительства и архитектуры администрации города Перми (ул. Сибирская, 15, телефон приемной: 212-72-57).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заявителя не требуется осуществления действий, в том числе согласований, необходимых для получения муниципальной услуги и связанных с обращением в иные органы, организации.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Результатом предоставления муниципальной услуги является выдача разрешения на установку рекламной конструкции либо отказ в выдаче разрешения на установку рекламной конструкции, в случае аннулирования разрешения на установку рекламной конструкции - выдача решения об аннулировании разрешения на установку рекламной конструкции.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Срок предоставления муниципальной услуги.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2.3.1. Выдача разрешения на установку рекламной конструкции - 45 календарных дней со дня регистрации заявления.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2.3.2. Аннулирование разрешения на установку рекламной конструкции осуществляется: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месяца после направления в управление владельцем рекламной конструкции уведомления об отказе от дальнейшего использования разрешения;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месяца после направления в управление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случае, если в течение года со дня выдачи разрешения рекламная конструкция не установлена;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случае, если рекламная конструкция используется не в целях распространения рекламы, социальной рекламы;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случае, если разрешение выдано лицу, заключившему договор на установку и эксплуатацию рекламной конструкции с нарушением требований, установленных </w:t>
      </w:r>
      <w:hyperlink r:id="rId18" w:history="1">
        <w:r>
          <w:rPr>
            <w:rFonts w:ascii="Calibri" w:hAnsi="Calibri" w:cs="Calibri"/>
            <w:color w:val="0000FF"/>
          </w:rPr>
          <w:t>частями 5.1</w:t>
        </w:r>
      </w:hyperlink>
      <w:r>
        <w:rPr>
          <w:rFonts w:ascii="Calibri" w:hAnsi="Calibri" w:cs="Calibri"/>
        </w:rPr>
        <w:t>-</w:t>
      </w:r>
      <w:hyperlink r:id="rId19" w:history="1">
        <w:r>
          <w:rPr>
            <w:rFonts w:ascii="Calibri" w:hAnsi="Calibri" w:cs="Calibri"/>
            <w:color w:val="0000FF"/>
          </w:rPr>
          <w:t>5.7 статьи 19</w:t>
        </w:r>
      </w:hyperlink>
      <w:r>
        <w:rPr>
          <w:rFonts w:ascii="Calibri" w:hAnsi="Calibri" w:cs="Calibri"/>
        </w:rPr>
        <w:t xml:space="preserve"> Федерального закона от 13 марта 2006 г. N 38-ФЗ "О рекламе", либо результаты аукциона признаны недействительными в соответствии с законодательством Российской Федерации;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нарушения требований, установленных </w:t>
      </w:r>
      <w:hyperlink r:id="rId20" w:history="1">
        <w:r>
          <w:rPr>
            <w:rFonts w:ascii="Calibri" w:hAnsi="Calibri" w:cs="Calibri"/>
            <w:color w:val="0000FF"/>
          </w:rPr>
          <w:t>частями 9.1</w:t>
        </w:r>
      </w:hyperlink>
      <w:r>
        <w:rPr>
          <w:rFonts w:ascii="Calibri" w:hAnsi="Calibri" w:cs="Calibri"/>
        </w:rPr>
        <w:t xml:space="preserve"> и </w:t>
      </w:r>
      <w:hyperlink r:id="rId21" w:history="1">
        <w:r>
          <w:rPr>
            <w:rFonts w:ascii="Calibri" w:hAnsi="Calibri" w:cs="Calibri"/>
            <w:color w:val="0000FF"/>
          </w:rPr>
          <w:t>9.3 статьи 19</w:t>
        </w:r>
      </w:hyperlink>
      <w:r>
        <w:rPr>
          <w:rFonts w:ascii="Calibri" w:hAnsi="Calibri" w:cs="Calibri"/>
        </w:rPr>
        <w:t xml:space="preserve"> Федерального закона от 13 марта 2006 г. N 38-ФЗ "О рекламе".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2.3.3. Оснований для приостановления предоставления муниципальной услуги по выдаче разрешения на установку рекламной конструкции, аннулированию разрешения на установку рекламной конструкции действующим законодательством не предусмотрено.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Муниципальная услуга предоставляется в соответствии с нормативными правовыми актами: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Жилищным </w:t>
      </w:r>
      <w:hyperlink r:id="rId23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Налоговым </w:t>
      </w:r>
      <w:hyperlink r:id="rId24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июня 2002 г. N 73-ФЗ "Об объектах культурного наследия (памятниках истории и культуры) народов Российской Федерации";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декабря 2002 г. N 184-ФЗ "О техническом регулировании";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13 марта 2006 г. </w:t>
      </w:r>
      <w:hyperlink r:id="rId29" w:history="1">
        <w:r>
          <w:rPr>
            <w:rFonts w:ascii="Calibri" w:hAnsi="Calibri" w:cs="Calibri"/>
            <w:color w:val="0000FF"/>
          </w:rPr>
          <w:t>N 38-ФЗ</w:t>
        </w:r>
      </w:hyperlink>
      <w:r>
        <w:rPr>
          <w:rFonts w:ascii="Calibri" w:hAnsi="Calibri" w:cs="Calibri"/>
        </w:rPr>
        <w:t xml:space="preserve"> </w:t>
      </w:r>
      <w:hyperlink r:id="rId30" w:history="1">
        <w:r>
          <w:rPr>
            <w:rFonts w:ascii="Calibri" w:hAnsi="Calibri" w:cs="Calibri"/>
            <w:color w:val="0000FF"/>
          </w:rPr>
          <w:t>"О рекламе"</w:t>
        </w:r>
      </w:hyperlink>
      <w:r>
        <w:rPr>
          <w:rFonts w:ascii="Calibri" w:hAnsi="Calibri" w:cs="Calibri"/>
        </w:rPr>
        <w:t>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1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Пермской городской Думы от 12 сентября 2006 г. </w:t>
      </w:r>
      <w:hyperlink r:id="rId32" w:history="1">
        <w:r>
          <w:rPr>
            <w:rFonts w:ascii="Calibri" w:hAnsi="Calibri" w:cs="Calibri"/>
            <w:color w:val="0000FF"/>
          </w:rPr>
          <w:t>N 211</w:t>
        </w:r>
      </w:hyperlink>
      <w:r>
        <w:rPr>
          <w:rFonts w:ascii="Calibri" w:hAnsi="Calibri" w:cs="Calibri"/>
        </w:rPr>
        <w:t xml:space="preserve"> "</w:t>
      </w:r>
      <w:hyperlink r:id="rId33" w:history="1">
        <w:r>
          <w:rPr>
            <w:rFonts w:ascii="Calibri" w:hAnsi="Calibri" w:cs="Calibri"/>
            <w:color w:val="0000FF"/>
          </w:rPr>
          <w:t>Об управлении</w:t>
        </w:r>
      </w:hyperlink>
      <w:r>
        <w:rPr>
          <w:rFonts w:ascii="Calibri" w:hAnsi="Calibri" w:cs="Calibri"/>
        </w:rPr>
        <w:t xml:space="preserve"> по развитию потребительского рынка администрации города Перми";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4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Пермской городской Думы от 27 января 2009 г. </w:t>
      </w:r>
      <w:hyperlink r:id="rId35" w:history="1">
        <w:r>
          <w:rPr>
            <w:rFonts w:ascii="Calibri" w:hAnsi="Calibri" w:cs="Calibri"/>
            <w:color w:val="0000FF"/>
          </w:rPr>
          <w:t>N 11</w:t>
        </w:r>
      </w:hyperlink>
      <w:r>
        <w:rPr>
          <w:rFonts w:ascii="Calibri" w:hAnsi="Calibri" w:cs="Calibri"/>
        </w:rPr>
        <w:t xml:space="preserve"> "</w:t>
      </w:r>
      <w:hyperlink r:id="rId36" w:history="1">
        <w:r>
          <w:rPr>
            <w:rFonts w:ascii="Calibri" w:hAnsi="Calibri" w:cs="Calibri"/>
            <w:color w:val="0000FF"/>
          </w:rPr>
          <w:t>Об утверждении</w:t>
        </w:r>
      </w:hyperlink>
      <w:r>
        <w:rPr>
          <w:rFonts w:ascii="Calibri" w:hAnsi="Calibri" w:cs="Calibri"/>
        </w:rPr>
        <w:t xml:space="preserve"> Положения о порядке установки и эксплуатации рекламных конструкций на территории города Перми".</w:t>
      </w:r>
    </w:p>
    <w:p w:rsidR="000C33F9" w:rsidRDefault="000C33F9">
      <w:pPr>
        <w:pStyle w:val="ConsPlusNonformat"/>
      </w:pPr>
      <w:r>
        <w:t xml:space="preserve">       1</w:t>
      </w:r>
    </w:p>
    <w:p w:rsidR="000C33F9" w:rsidRDefault="000C33F9">
      <w:pPr>
        <w:pStyle w:val="ConsPlusNonformat"/>
      </w:pPr>
      <w:bookmarkStart w:id="5" w:name="Par147"/>
      <w:bookmarkEnd w:id="5"/>
      <w:r>
        <w:t xml:space="preserve">    2.4 .  Общие  требования  к  заявлениям  (уведомлениям)  и  документам,</w:t>
      </w:r>
    </w:p>
    <w:p w:rsidR="000C33F9" w:rsidRDefault="000C33F9">
      <w:pPr>
        <w:pStyle w:val="ConsPlusNonformat"/>
      </w:pPr>
      <w:r>
        <w:t>необходимым для предоставления муниципальной услуги по выдаче разрешения на</w:t>
      </w:r>
    </w:p>
    <w:p w:rsidR="000C33F9" w:rsidRDefault="000C33F9">
      <w:pPr>
        <w:pStyle w:val="ConsPlusNonformat"/>
      </w:pPr>
      <w:r>
        <w:t>установку  рекламной  конструкции,  аннулированию  разрешения  на установку</w:t>
      </w:r>
    </w:p>
    <w:p w:rsidR="000C33F9" w:rsidRDefault="000C33F9">
      <w:pPr>
        <w:pStyle w:val="ConsPlusNonformat"/>
      </w:pPr>
      <w:r>
        <w:t>рекламной конструкции: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должны быть написаны разборчиво;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фамилии, имена и отчества, адреса должны быть указаны полностью;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должны содержать подчисток, приписок, зачеркнутых слов и иных не оговоренных в них исправлений;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должны быть написаны карандашом;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должны иметь серьезных повреждений, наличие которых не позволяет однозначно истолковать их содержание;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должны содержать актуальную и достоверную информацию;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листы представляемых документов должны быть пронумерованы.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представляемые представителем заявителя и подтверждающие его полномочия: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подтверждающий полномочия представителя заявителя или надлежащим образом заверенная копия;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документа, удостоверяющего личность.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документов удостоверяются специалистами управления или МФЦ при условии предъявления оригинала документа при приеме путем проставления на них штампа "копия верна" и личной подписи специалиста, осуществляющего прием документов.</w:t>
      </w:r>
    </w:p>
    <w:p w:rsidR="000C33F9" w:rsidRDefault="000C33F9">
      <w:pPr>
        <w:pStyle w:val="ConsPlusNonformat"/>
      </w:pPr>
      <w:r>
        <w:t xml:space="preserve">       1</w:t>
      </w:r>
    </w:p>
    <w:p w:rsidR="000C33F9" w:rsidRDefault="000C33F9">
      <w:pPr>
        <w:pStyle w:val="ConsPlusNonformat"/>
      </w:pPr>
      <w:r>
        <w:t xml:space="preserve">(п. 2.4 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30.12.2013 N 1269)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 Для предоставления муниципальной услуги по выдаче разрешения на установку рекламной конструкции заявитель подает в управление или в МФЦ </w:t>
      </w:r>
      <w:hyperlink w:anchor="Par380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по форме согласно приложению 1 к административному регламенту.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2.5 в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30.12.2013 N 1269)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66"/>
      <w:bookmarkEnd w:id="6"/>
      <w:r>
        <w:rPr>
          <w:rFonts w:ascii="Calibri" w:hAnsi="Calibri" w:cs="Calibri"/>
        </w:rPr>
        <w:lastRenderedPageBreak/>
        <w:t>2.5.1. В случае планируемой установки рекламной конструкции на объектах, находящихся в собственности Российской Федерации, субъекта Российской Федерации, физических и юридических лиц, к заявлению в обязательном порядке прилагаются: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подтверждающие правовой статус заявителя: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физического лица, индивидуального предпринимателя - копия паспорта;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юридического лица - заверенная заявителем копия устава, копия решения об избрании (назначении) исполнительного органа юридического лица;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подтверждающий полномочия лица на осуществление действий от имени заявителя, в случае если заявитель не обращается лично;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подтверждение в письменной форме согласия собственника или иного законного владельца соответствующего имущества на присоединение к этому имуществу рекламной конструкции, если заявитель не является собственником соответствующего имущества, 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- протокол общего собрания собственников помещений в многоквартирном доме;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рекламной конструкции и ее территориального размещения, включающий: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эскиз рекламной конструкции с указанием ее размеров;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фотографический снимок заявляемого места установки рекламной конструкции;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фотомонтаж планируемой к установке рекламной конструкции;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фрагмент топографической карты земельного участка в масштабе 1:500 в заявляемом месте установки рекламной конструкции с указанием на ней заявляемого места установки рекламной конструкции с привязкой рекламной конструкции к существующим зданиям, строениям, сооружениям, другим установленным рекламным конструкциям, обозначением геодезических координат точки (точек) планируемого места установки рекламной конструкции;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отдельно стоящих рекламных конструкций, а также рекламных конструкций, монтируемых на внешних стенах, крышах и иных конструктивных элементах зданий, строений, сооружений, на остановочных пунктах движения общественного транспорта, за исключением временных рекламных конструкций, - проектную документацию, разработанную проектировщиком или проектной организацией, имеющими свидетельство о допуске к соответствующему виду работ по подготовке проектной документации, выданное саморегулируемой организацией в области архитектурно-строительного проектирования, и оформленную в соответствии с требованиями технического регламента, а до вступления соответствующего технического регламента в силу - в соответствии с требованиями, установленными нормативными правовыми актами Российской Федерации и нормативными документами федеральных органов исполнительной власти;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копию свидетельства о допуске к соответствующему виду работ по подготовке проектной документации, выданного саморегулируемой организацией в области архитектурно-строительного проектирования, заверенную подписью проектировщика (уполномоченного представителя проектной организации) и печатью проектировщика (проектной организации);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платежное поручение об оплате государственной пошлины (с отметкой банка об исполнении).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80"/>
      <w:bookmarkEnd w:id="7"/>
      <w:r>
        <w:rPr>
          <w:rFonts w:ascii="Calibri" w:hAnsi="Calibri" w:cs="Calibri"/>
        </w:rPr>
        <w:t>2.5.2. В случае планируемой установки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собственность на который не разграничена, к заявлению прилагаются протокол проведения аукциона, платежное поручение об оплате права заключения договора на установку рекламной конструкции и платежное поручение об оплате государственной пошлины (с отметкой банка об исполнении).</w:t>
      </w:r>
    </w:p>
    <w:p w:rsidR="000C33F9" w:rsidRDefault="000C33F9">
      <w:pPr>
        <w:pStyle w:val="ConsPlusNonformat"/>
      </w:pPr>
      <w:r>
        <w:t xml:space="preserve">         1</w:t>
      </w:r>
    </w:p>
    <w:p w:rsidR="000C33F9" w:rsidRDefault="000C33F9">
      <w:pPr>
        <w:pStyle w:val="ConsPlusNonformat"/>
      </w:pPr>
      <w:bookmarkStart w:id="8" w:name="Par182"/>
      <w:bookmarkEnd w:id="8"/>
      <w:r>
        <w:t xml:space="preserve">    2.5.2 .  Прилагаемые  к  заявлению  документы  должны   соответствовать</w:t>
      </w:r>
    </w:p>
    <w:p w:rsidR="000C33F9" w:rsidRDefault="000C33F9">
      <w:pPr>
        <w:pStyle w:val="ConsPlusNonformat"/>
      </w:pPr>
      <w:r>
        <w:t xml:space="preserve">                                   1</w:t>
      </w:r>
    </w:p>
    <w:p w:rsidR="000C33F9" w:rsidRDefault="000C33F9">
      <w:pPr>
        <w:pStyle w:val="ConsPlusNonformat"/>
      </w:pPr>
      <w:r>
        <w:t xml:space="preserve">требованиям, указанным в </w:t>
      </w:r>
      <w:hyperlink w:anchor="Par147" w:history="1">
        <w:r>
          <w:rPr>
            <w:color w:val="0000FF"/>
          </w:rPr>
          <w:t>пункте 2.4</w:t>
        </w:r>
      </w:hyperlink>
      <w:r>
        <w:t xml:space="preserve">  административного регламента, и должны</w:t>
      </w:r>
    </w:p>
    <w:p w:rsidR="000C33F9" w:rsidRDefault="000C33F9">
      <w:pPr>
        <w:pStyle w:val="ConsPlusNonformat"/>
      </w:pPr>
      <w:r>
        <w:t xml:space="preserve">быть  представлены  в  полном объеме в соответствии с </w:t>
      </w:r>
      <w:hyperlink w:anchor="Par166" w:history="1">
        <w:r>
          <w:rPr>
            <w:color w:val="0000FF"/>
          </w:rPr>
          <w:t>пунктами 2.5.1</w:t>
        </w:r>
      </w:hyperlink>
      <w:r>
        <w:t xml:space="preserve">, </w:t>
      </w:r>
      <w:hyperlink w:anchor="Par180" w:history="1">
        <w:r>
          <w:rPr>
            <w:color w:val="0000FF"/>
          </w:rPr>
          <w:t>2.5.2</w:t>
        </w:r>
      </w:hyperlink>
    </w:p>
    <w:p w:rsidR="000C33F9" w:rsidRDefault="000C33F9">
      <w:pPr>
        <w:pStyle w:val="ConsPlusNonformat"/>
      </w:pPr>
      <w:r>
        <w:t>административного регламента.</w:t>
      </w:r>
    </w:p>
    <w:p w:rsidR="000C33F9" w:rsidRDefault="000C33F9">
      <w:pPr>
        <w:pStyle w:val="ConsPlusNonformat"/>
      </w:pPr>
      <w:r>
        <w:t xml:space="preserve">         1</w:t>
      </w:r>
    </w:p>
    <w:p w:rsidR="000C33F9" w:rsidRDefault="000C33F9">
      <w:pPr>
        <w:pStyle w:val="ConsPlusNonformat"/>
      </w:pPr>
      <w:r>
        <w:t xml:space="preserve">(п. 2.5.2  введен 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 Администрации  г.  Перми  от  30.12.2013</w:t>
      </w:r>
    </w:p>
    <w:p w:rsidR="000C33F9" w:rsidRDefault="000C33F9">
      <w:pPr>
        <w:pStyle w:val="ConsPlusNonformat"/>
      </w:pPr>
      <w:r>
        <w:lastRenderedPageBreak/>
        <w:t>N 1269)</w:t>
      </w:r>
    </w:p>
    <w:p w:rsidR="000C33F9" w:rsidRDefault="000C33F9">
      <w:pPr>
        <w:pStyle w:val="ConsPlusNonformat"/>
      </w:pPr>
      <w:r>
        <w:t xml:space="preserve">         2</w:t>
      </w:r>
    </w:p>
    <w:p w:rsidR="000C33F9" w:rsidRDefault="000C33F9">
      <w:pPr>
        <w:pStyle w:val="ConsPlusNonformat"/>
      </w:pPr>
      <w:r>
        <w:t xml:space="preserve">    2.5.2 .  Основанием  для  отказа  в  приеме документов, необходимых для</w:t>
      </w:r>
    </w:p>
    <w:p w:rsidR="000C33F9" w:rsidRDefault="000C33F9">
      <w:pPr>
        <w:pStyle w:val="ConsPlusNonformat"/>
      </w:pPr>
      <w:r>
        <w:t>предоставления  муниципальной  услуги  по  выдаче  разрешения  на установку</w:t>
      </w:r>
    </w:p>
    <w:p w:rsidR="000C33F9" w:rsidRDefault="000C33F9">
      <w:pPr>
        <w:pStyle w:val="ConsPlusNonformat"/>
      </w:pPr>
      <w:r>
        <w:t>рекламной  конструкции,  является  несоответствие  документов  требованиям,</w:t>
      </w:r>
    </w:p>
    <w:p w:rsidR="000C33F9" w:rsidRDefault="000C33F9">
      <w:pPr>
        <w:pStyle w:val="ConsPlusNonformat"/>
      </w:pPr>
      <w:r>
        <w:t xml:space="preserve">                       1       1</w:t>
      </w:r>
    </w:p>
    <w:p w:rsidR="000C33F9" w:rsidRDefault="000C33F9">
      <w:pPr>
        <w:pStyle w:val="ConsPlusNonformat"/>
      </w:pPr>
      <w:r>
        <w:t xml:space="preserve">указанным в </w:t>
      </w:r>
      <w:hyperlink w:anchor="Par147" w:history="1">
        <w:r>
          <w:rPr>
            <w:color w:val="0000FF"/>
          </w:rPr>
          <w:t>пунктах 2.4</w:t>
        </w:r>
      </w:hyperlink>
      <w:r>
        <w:t xml:space="preserve"> , </w:t>
      </w:r>
      <w:hyperlink w:anchor="Par182" w:history="1">
        <w:r>
          <w:rPr>
            <w:color w:val="0000FF"/>
          </w:rPr>
          <w:t>2.5.2</w:t>
        </w:r>
      </w:hyperlink>
      <w:r>
        <w:t xml:space="preserve">  административного регламента.</w:t>
      </w:r>
    </w:p>
    <w:p w:rsidR="000C33F9" w:rsidRDefault="000C33F9">
      <w:pPr>
        <w:pStyle w:val="ConsPlusNonformat"/>
      </w:pPr>
      <w:r>
        <w:t xml:space="preserve">         2</w:t>
      </w:r>
    </w:p>
    <w:p w:rsidR="000C33F9" w:rsidRDefault="000C33F9">
      <w:pPr>
        <w:pStyle w:val="ConsPlusNonformat"/>
      </w:pPr>
      <w:r>
        <w:t xml:space="preserve">(п. 2.5.2  введен 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 Администрации  г.  Перми  от  30.12.2013</w:t>
      </w:r>
    </w:p>
    <w:p w:rsidR="000C33F9" w:rsidRDefault="000C33F9">
      <w:pPr>
        <w:pStyle w:val="ConsPlusNonformat"/>
      </w:pPr>
      <w:r>
        <w:t>N 1269)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2.5.3. Управление самостоятельно осуществляет согласование возможности установки рекламной конструкции с уполномоченными органами: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отделом ГИБДД Управления МВД России по городу Перми;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инспекцией по охране объектов культурного наследия Пермского края;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департаментом градостроительства и архитектуры администрации города Перми.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203"/>
      <w:bookmarkEnd w:id="9"/>
      <w:r>
        <w:rPr>
          <w:rFonts w:ascii="Calibri" w:hAnsi="Calibri" w:cs="Calibri"/>
        </w:rPr>
        <w:t>2.5.4. Основаниями для принятия управлением решения об отказе в выдаче разрешения на установку рекламной конструкции являются: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несоответствие проекта рекламной конструкции и ее территориального размещения требованиям технического регламента;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несоответствие установки рекламной конструкции в заявленном месте схеме территориального планирования или Генеральному </w:t>
      </w:r>
      <w:hyperlink r:id="rId41" w:history="1">
        <w:r>
          <w:rPr>
            <w:rFonts w:ascii="Calibri" w:hAnsi="Calibri" w:cs="Calibri"/>
            <w:color w:val="0000FF"/>
          </w:rPr>
          <w:t>плану</w:t>
        </w:r>
      </w:hyperlink>
      <w:r>
        <w:rPr>
          <w:rFonts w:ascii="Calibri" w:hAnsi="Calibri" w:cs="Calibri"/>
        </w:rPr>
        <w:t xml:space="preserve"> города Перми;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требований нормативных актов по безопасности движения транспорта;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внешнего архитектурного облика сложившейся застройки города Перми;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нарушение требований, установленных </w:t>
      </w:r>
      <w:hyperlink r:id="rId42" w:history="1">
        <w:r>
          <w:rPr>
            <w:rFonts w:ascii="Calibri" w:hAnsi="Calibri" w:cs="Calibri"/>
            <w:color w:val="0000FF"/>
          </w:rPr>
          <w:t>частями 5.1</w:t>
        </w:r>
      </w:hyperlink>
      <w:r>
        <w:rPr>
          <w:rFonts w:ascii="Calibri" w:hAnsi="Calibri" w:cs="Calibri"/>
        </w:rPr>
        <w:t>-</w:t>
      </w:r>
      <w:hyperlink r:id="rId43" w:history="1">
        <w:r>
          <w:rPr>
            <w:rFonts w:ascii="Calibri" w:hAnsi="Calibri" w:cs="Calibri"/>
            <w:color w:val="0000FF"/>
          </w:rPr>
          <w:t>5.7</w:t>
        </w:r>
      </w:hyperlink>
      <w:r>
        <w:rPr>
          <w:rFonts w:ascii="Calibri" w:hAnsi="Calibri" w:cs="Calibri"/>
        </w:rPr>
        <w:t xml:space="preserve"> и </w:t>
      </w:r>
      <w:hyperlink r:id="rId44" w:history="1">
        <w:r>
          <w:rPr>
            <w:rFonts w:ascii="Calibri" w:hAnsi="Calibri" w:cs="Calibri"/>
            <w:color w:val="0000FF"/>
          </w:rPr>
          <w:t>9.1 статьи 19</w:t>
        </w:r>
      </w:hyperlink>
      <w:r>
        <w:rPr>
          <w:rFonts w:ascii="Calibri" w:hAnsi="Calibri" w:cs="Calibri"/>
        </w:rPr>
        <w:t xml:space="preserve"> Федерального закона от 13 марта 2006 г. N 38-ФЗ "О рекламе":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осуществляется на основе аукциона, проводимого органом местного самоуправления в соответствии с законодательством Российской Федерации;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участником аукциона не вправе быть лицо, занимающее преимущественное положение в сфере распространения наружной рекламы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преимущественным положением лица в сфере распространения наружной рекламы на территории города признается положение лица, при котором его доля в этой сфере на указанной территории превышает 35%. Доля лица в сфере распространения наружной рекламы определяется как отношение общей площади информационных полей рекламных конструкций, разрешения на установку которых выданы лицу и его аффилированным лицам на соответствующей территории, к общей площади информационных полей всех рекламных конструкций, разрешения на установку которых выданы на этой территории. Под информационным полем рекламной конструкции понимается часть рекламной конструкции, предназначенная для распространения рекламы;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определении общей площади информационных полей рекламных конструкций, разрешения на установку которых выданы одному лицу, учитываются площади информационных полей временных рекламных конструкций;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участия в аукционе лицо обязано представить в орган местного самоуправления информацию об общей площади информационных полей рекламных конструкций, разрешения на установку которых выданы этому лицу и его аффилированным лицам на соответствующей территории;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аукцион на заключение договора на установку и эксплуатацию рекламной конструкции на земельном участке, здании или ином недвижимом имуществе, которое находится в муниципальной собственности и на котором на основании договора между органом местного </w:t>
      </w:r>
      <w:r>
        <w:rPr>
          <w:rFonts w:ascii="Calibri" w:hAnsi="Calibri" w:cs="Calibri"/>
        </w:rPr>
        <w:lastRenderedPageBreak/>
        <w:t>самоуправления и владельцем рекламной конструкции установлена рекламная конструкция, проводится по истечении срока действия договора на установку и эксплуатацию рекламной конструкции;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к участию в аукционе допущен один участник, аукцион признается несостоявшимся;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разрешение на установку рекламной конструкции на земельном участке, здании или ином недвижимом имуществе независимо от формы собственности недвижимого имущества выдается лицу, не занимающему преимущественного положения в сфере распространения наружной рекламы.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2.5.5. Муниципальная услуга по выдаче разрешения на установку рекламной конструкции предоставляется платно.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2.5.6. За выдачу разрешения на установку рекламной конструкции взимается государственная пошлина в размере 3000,00 рубля в соответствии с </w:t>
      </w:r>
      <w:hyperlink r:id="rId45" w:history="1">
        <w:r>
          <w:rPr>
            <w:rFonts w:ascii="Calibri" w:hAnsi="Calibri" w:cs="Calibri"/>
            <w:color w:val="0000FF"/>
          </w:rPr>
          <w:t>подпунктом 105 пункта 1 статьи 333.33</w:t>
        </w:r>
      </w:hyperlink>
      <w:r>
        <w:rPr>
          <w:rFonts w:ascii="Calibri" w:hAnsi="Calibri" w:cs="Calibri"/>
        </w:rPr>
        <w:t xml:space="preserve"> Налогового кодекса Российской Федерации.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Для предоставления муниципальной услуги по аннулированию разрешения на установку рекламной конструкции заявитель подает в управление или в МФЦ уведомление в письменной форме.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2.6 в ред. </w:t>
      </w:r>
      <w:hyperlink r:id="rId4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30.12.2013 N 1269)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2.6.1. Муниципальная услуга по аннулированию разрешения на установку рекламной конструкции предоставляется бесплатно.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2.6.2. Основания для отказа в предоставлении муниципальной услуги по аннулированию разрешения на установку рекламной конструкции законодательством не предусмотрены.</w:t>
      </w:r>
    </w:p>
    <w:p w:rsidR="000C33F9" w:rsidRDefault="000C33F9">
      <w:pPr>
        <w:pStyle w:val="ConsPlusNonformat"/>
      </w:pPr>
      <w:r>
        <w:t xml:space="preserve">       1</w:t>
      </w:r>
    </w:p>
    <w:p w:rsidR="000C33F9" w:rsidRDefault="000C33F9">
      <w:pPr>
        <w:pStyle w:val="ConsPlusNonformat"/>
      </w:pPr>
      <w:r>
        <w:t xml:space="preserve">    2.6 .  Основанием  для  отказа  в приеме уведомления, необходимого  для</w:t>
      </w:r>
    </w:p>
    <w:p w:rsidR="000C33F9" w:rsidRDefault="000C33F9">
      <w:pPr>
        <w:pStyle w:val="ConsPlusNonformat"/>
      </w:pPr>
      <w:r>
        <w:t>предоставления   муниципальной   услуги   по  аннулированию  разрешения  на</w:t>
      </w:r>
    </w:p>
    <w:p w:rsidR="000C33F9" w:rsidRDefault="000C33F9">
      <w:pPr>
        <w:pStyle w:val="ConsPlusNonformat"/>
      </w:pPr>
      <w:r>
        <w:t>установку   рекламной   конструкции,  является  несоответствие  уведомления</w:t>
      </w:r>
    </w:p>
    <w:p w:rsidR="000C33F9" w:rsidRDefault="000C33F9">
      <w:pPr>
        <w:pStyle w:val="ConsPlusNonformat"/>
      </w:pPr>
      <w:r>
        <w:t xml:space="preserve">                                   1</w:t>
      </w:r>
    </w:p>
    <w:p w:rsidR="000C33F9" w:rsidRDefault="000C33F9">
      <w:pPr>
        <w:pStyle w:val="ConsPlusNonformat"/>
      </w:pPr>
      <w:r>
        <w:t xml:space="preserve">требованиям, указанным в </w:t>
      </w:r>
      <w:hyperlink w:anchor="Par147" w:history="1">
        <w:r>
          <w:rPr>
            <w:color w:val="0000FF"/>
          </w:rPr>
          <w:t>пункте 2.4</w:t>
        </w:r>
      </w:hyperlink>
      <w:r>
        <w:t xml:space="preserve">  административного регламента.</w:t>
      </w:r>
    </w:p>
    <w:p w:rsidR="000C33F9" w:rsidRDefault="000C33F9">
      <w:pPr>
        <w:pStyle w:val="ConsPlusNonformat"/>
      </w:pPr>
      <w:r>
        <w:t xml:space="preserve">       1</w:t>
      </w:r>
    </w:p>
    <w:p w:rsidR="000C33F9" w:rsidRDefault="000C33F9">
      <w:pPr>
        <w:pStyle w:val="ConsPlusNonformat"/>
      </w:pPr>
      <w:r>
        <w:t xml:space="preserve">(п. 2.6 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30.12.2013 N 1269)</w:t>
      </w:r>
    </w:p>
    <w:p w:rsidR="000C33F9" w:rsidRDefault="000C33F9">
      <w:pPr>
        <w:pStyle w:val="ConsPlusNonformat"/>
      </w:pPr>
      <w:r>
        <w:t xml:space="preserve">       2</w:t>
      </w:r>
    </w:p>
    <w:p w:rsidR="000C33F9" w:rsidRDefault="000C33F9">
      <w:pPr>
        <w:pStyle w:val="ConsPlusNonformat"/>
      </w:pPr>
      <w:r>
        <w:t xml:space="preserve">    2.6 .  В  случае  наличия  основания  для  отказа в приеме уведомления,</w:t>
      </w:r>
    </w:p>
    <w:p w:rsidR="000C33F9" w:rsidRDefault="000C33F9">
      <w:pPr>
        <w:pStyle w:val="ConsPlusNonformat"/>
      </w:pPr>
      <w:r>
        <w:t>необходимого  для  предоставления  муниципальной  услуги  по  аннулированию</w:t>
      </w:r>
    </w:p>
    <w:p w:rsidR="000C33F9" w:rsidRDefault="000C33F9">
      <w:pPr>
        <w:pStyle w:val="ConsPlusNonformat"/>
      </w:pPr>
      <w:r>
        <w:t>разрешения  на установку рекламной конструкции, специалист или работник МФЦ</w:t>
      </w:r>
    </w:p>
    <w:p w:rsidR="000C33F9" w:rsidRDefault="000C33F9">
      <w:pPr>
        <w:pStyle w:val="ConsPlusNonformat"/>
      </w:pPr>
      <w:r>
        <w:t>возвращает уведомление заявителю.</w:t>
      </w:r>
    </w:p>
    <w:p w:rsidR="000C33F9" w:rsidRDefault="000C33F9">
      <w:pPr>
        <w:pStyle w:val="ConsPlusNonformat"/>
      </w:pPr>
      <w:r>
        <w:t xml:space="preserve">       2</w:t>
      </w:r>
    </w:p>
    <w:p w:rsidR="000C33F9" w:rsidRDefault="000C33F9">
      <w:pPr>
        <w:pStyle w:val="ConsPlusNonformat"/>
      </w:pPr>
      <w:r>
        <w:t xml:space="preserve">(п. 2.6 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30.12.2013 N 1269)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Требования к помещениям, в которых предоставляется муниципальная услуга.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Здание управления должно быть оборудовано информационной табличкой (вывеской), предназначенной для доведения до сведения заинтересованных лиц следующей информации: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местонахождение и юридический адрес;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 работы;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телефонные номера и электронный адрес.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Вход в здание должен быть оборудован удобной лестницей.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Информационные таблички должны размещаться рядом со входом либо на входной двери так, чтобы их было хорошо видно.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Помещения, в которых осуществляется прием заявителей, должны быть оснащены соответствующими указателями, информационными стендами с образцами заполнения заявления (уведомления) и перечнем документов, необходимых для предоставления муниципальной услуги, адресами, номерами телефонов и факса, графиками работы, адресами электронной почты, административным регламентом.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30.12.2013 N 1269)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Информационные материалы должны находиться в месте, где обеспечивается беспрепятственный подход к ним, размещаться на уровне глаз человека среднего роста.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Тексты информационных материалов должны быть напечатаны удобным для чтения </w:t>
      </w:r>
      <w:r>
        <w:rPr>
          <w:rFonts w:ascii="Calibri" w:hAnsi="Calibri" w:cs="Calibri"/>
        </w:rPr>
        <w:lastRenderedPageBreak/>
        <w:t>шрифтом, без исправлений, наиболее важные места подчеркнуты.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Места для заполнения необходимых документов должны быть оборудованы стульями, столами и обеспечены бланками заявлений (уведомлений), письменными принадлежностями.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30.12.2013 N 1269)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входа в каждое из помещений должна быть размещена табличка с наименованием помещения.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номера кабинета;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фамилии, имени, отчества и должности специалиста, осуществляющего предоставление муниципальной услуги;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времени перерыва на обед, технического перерыва.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Места для приема заявителей должны быть оборудованы противопожарной системой, средствами пожаротушения и системой оповещения в случае возникновения чрезвычайной ситуации.</w:t>
      </w:r>
    </w:p>
    <w:p w:rsidR="000C33F9" w:rsidRDefault="000C33F9">
      <w:pPr>
        <w:pStyle w:val="ConsPlusNonformat"/>
      </w:pPr>
      <w:r>
        <w:t xml:space="preserve">       1</w:t>
      </w:r>
    </w:p>
    <w:p w:rsidR="000C33F9" w:rsidRDefault="000C33F9">
      <w:pPr>
        <w:pStyle w:val="ConsPlusNonformat"/>
      </w:pPr>
      <w:r>
        <w:t xml:space="preserve">    2.7 .  Максимальный  срок  ожидания  в  очереди  при  подаче  заявления</w:t>
      </w:r>
    </w:p>
    <w:p w:rsidR="000C33F9" w:rsidRDefault="000C33F9">
      <w:pPr>
        <w:pStyle w:val="ConsPlusNonformat"/>
      </w:pPr>
      <w:r>
        <w:t>(уведомления) составляет не более 15 минут.</w:t>
      </w:r>
    </w:p>
    <w:p w:rsidR="000C33F9" w:rsidRDefault="000C33F9">
      <w:pPr>
        <w:pStyle w:val="ConsPlusNonformat"/>
      </w:pPr>
      <w:r>
        <w:t xml:space="preserve">       1</w:t>
      </w:r>
    </w:p>
    <w:p w:rsidR="000C33F9" w:rsidRDefault="000C33F9">
      <w:pPr>
        <w:pStyle w:val="ConsPlusNonformat"/>
      </w:pPr>
      <w:r>
        <w:t xml:space="preserve">(п. 2.7 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30.12.2013 N 1269)</w:t>
      </w:r>
    </w:p>
    <w:p w:rsidR="000C33F9" w:rsidRDefault="000C33F9">
      <w:pPr>
        <w:pStyle w:val="ConsPlusNonformat"/>
      </w:pPr>
      <w:r>
        <w:t xml:space="preserve">       2</w:t>
      </w:r>
    </w:p>
    <w:p w:rsidR="000C33F9" w:rsidRDefault="000C33F9">
      <w:pPr>
        <w:pStyle w:val="ConsPlusNonformat"/>
      </w:pPr>
      <w:r>
        <w:t xml:space="preserve">    2.7 .  Регистрация заявления (уведомления) осуществляется специалистами</w:t>
      </w:r>
    </w:p>
    <w:p w:rsidR="000C33F9" w:rsidRDefault="000C33F9">
      <w:pPr>
        <w:pStyle w:val="ConsPlusNonformat"/>
      </w:pPr>
      <w:r>
        <w:t>в течение 20 минут.</w:t>
      </w:r>
    </w:p>
    <w:p w:rsidR="000C33F9" w:rsidRDefault="000C33F9">
      <w:pPr>
        <w:pStyle w:val="ConsPlusNonformat"/>
      </w:pPr>
      <w:r>
        <w:t xml:space="preserve">       2</w:t>
      </w:r>
    </w:p>
    <w:p w:rsidR="000C33F9" w:rsidRDefault="000C33F9">
      <w:pPr>
        <w:pStyle w:val="ConsPlusNonformat"/>
      </w:pPr>
      <w:r>
        <w:t xml:space="preserve">(п. 2.7 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30.12.2013 N 1269)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Показатели доступности и качества предоставления муниципальной услуги: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получения муниципальной услуги в электронном виде;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административного регламента предоставления муниципальной услуги;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информации о предоставлении муниципальной услуги в средствах массовой информации, на официальном Интернет-сайте муниципального образования город Пермь, в общедоступных местах;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сроков предоставления муниципальной услуги, выполнения отдельных административных процедур в рамках ее предоставления;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обоснованных жалоб.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Иные требования, учитывающие особенности предоставления муниципальной услуги в электронной форме.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Получатели муниципальной услуги могут обратиться в управление по электронным каналам связи.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заявления и перечень документов на предоставление муниципальной услуги размещаются на: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официальном Интернет-сайте муниципального образования город Пермь www.gorodperm.ru;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Едином портале государственных и муниципальных услуг www.gosuslugi.ru.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направляет ответ заявителю по электронным каналам связи, если это не противоречит нормативным требованиям, установленным специально уполномоченным Правительством Российской Федерации федеральным органом исполнительной власти в области архивного дела.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282"/>
      <w:bookmarkEnd w:id="10"/>
      <w:r>
        <w:rPr>
          <w:rFonts w:ascii="Calibri" w:hAnsi="Calibri" w:cs="Calibri"/>
        </w:rPr>
        <w:t>III. Административные процедуры предоставления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Предоставление муниципальной услуги по выдаче разрешений на установку рекламных конструкций включает следующие административные процедуры: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3.1.1. Прием, проверка, регистрация заявления на установку рекламной конструкции и прилагаемых к нему документов осуществляются в день обращения.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Основанием начала административной процедуры является обращение заявителя (его уполномоченного представителя) в управление или МФЦ с заявлением и документами, указанными в </w:t>
      </w:r>
      <w:hyperlink w:anchor="Par166" w:history="1">
        <w:r>
          <w:rPr>
            <w:rFonts w:ascii="Calibri" w:hAnsi="Calibri" w:cs="Calibri"/>
            <w:color w:val="0000FF"/>
          </w:rPr>
          <w:t>пунктах 2.5.1</w:t>
        </w:r>
      </w:hyperlink>
      <w:r>
        <w:rPr>
          <w:rFonts w:ascii="Calibri" w:hAnsi="Calibri" w:cs="Calibri"/>
        </w:rPr>
        <w:t xml:space="preserve">, </w:t>
      </w:r>
      <w:hyperlink w:anchor="Par180" w:history="1">
        <w:r>
          <w:rPr>
            <w:rFonts w:ascii="Calibri" w:hAnsi="Calibri" w:cs="Calibri"/>
            <w:color w:val="0000FF"/>
          </w:rPr>
          <w:t>2.5.2</w:t>
        </w:r>
      </w:hyperlink>
      <w:r>
        <w:rPr>
          <w:rFonts w:ascii="Calibri" w:hAnsi="Calibri" w:cs="Calibri"/>
        </w:rPr>
        <w:t xml:space="preserve"> административного регламента, либо поступление указанных документов по почте.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30.12.2013 N 1269)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отдела рекламы управления, курирующий соответствующий район города Перми (далее - специалист), или работник МФЦ, осуществляющий прием заявления и его регистрацию, при личном обращении заявителя проверяет в течение 20 минут заявление и приложенные документы на соответствие требованиям административного регламента, после чего выдает заявителю расписку в приеме документов.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30.12.2013 N 1269)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наличия основания для отказа в приеме документов, необходимых для предоставления муниципальной услуги по выдаче разрешения на установку рекламной конструкции, специалист или работник МФЦ возвращает документы заявителю.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30.12.2013 N 1269)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3.1.2. При соответствии заявления и документов требованиям, установленным настоящим административным регламентом, специалистом осуществляется проверка отсутствия на заявленное место ранее выданного разрешения на установку рекламной конструкции или ранее зарегистрированного заявления в течение 3 рабочих дней со дня регистрации заявления и документов.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на заявленное место разрешения на установку рекламной конструкции и(или) зарегистрированного ранее заявления специалист направляет заявителю в течение 5 рабочих дней письменный мотивированный ответ об отсутствии возможности установки рекламной конструкции в заявленном месте.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3.1.3. Выдача разрешения на установку рекламной конструкции.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296"/>
      <w:bookmarkEnd w:id="11"/>
      <w:r>
        <w:rPr>
          <w:rFonts w:ascii="Calibri" w:hAnsi="Calibri" w:cs="Calibri"/>
        </w:rPr>
        <w:t xml:space="preserve">3.1.3.1. При соответствии заявления и документов требованиям, установленным настоящим административным регламентом, специалист направляет запрос о согласовании возможности установки рекламной конструкции (с приложением проекта </w:t>
      </w:r>
      <w:hyperlink w:anchor="Par43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по форме согласно приложению 2 к настоящему административному регламенту) в следующие уполномоченные органы: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 ГИБДД Управления МВД России по городу Перми (при условии установки рекламных конструкций на земельных участках) в части соблюдения требований действующего законодательства по безопасности движения транспорта - в течение 5 календарных дней;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Государственную инспекцию по охране объектов культурного наследия Пермского края (при условии установки рекламной конструкции на объекте культурного наследия (памятнике истории и культуры) народов Российской Федерации или на территории такого объекта) в части соблюдения требований действующего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 - в течение 5 календарных дней;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департамент градостроительства и архитектуры администрации города Перми (уполномоченный на формирование приоритетов и стратегии пространственного развития города Перми функциональный орган администрации города Перми) на предмет соответствия рекламной конструкции в заявленном месте схеме территориального планирования или Генеральному </w:t>
      </w:r>
      <w:hyperlink r:id="rId56" w:history="1">
        <w:r>
          <w:rPr>
            <w:rFonts w:ascii="Calibri" w:hAnsi="Calibri" w:cs="Calibri"/>
            <w:color w:val="0000FF"/>
          </w:rPr>
          <w:t>плану</w:t>
        </w:r>
      </w:hyperlink>
      <w:r>
        <w:rPr>
          <w:rFonts w:ascii="Calibri" w:hAnsi="Calibri" w:cs="Calibri"/>
        </w:rPr>
        <w:t xml:space="preserve"> города Перми - в течение 6 календарных дней;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 градостроительства и архитектуры администрации города Перми (уполномоченный за создание благоприятной эстетической среды функциональный орган администрации города Перми) на предмет соответствия внешнему архитектурному облику сложившейся застройки города Перми - в течение 6 календарных дней.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Согласование уполномоченными органами осуществляется путем проставления отметки о согласовании на проекте решения о согласовании возможности установки рекламной конструкции и проекте рекламной конструкции и ее территориального размещения: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отделом ГИБДД Управления МВД России по городу Перми - в течение 10 календарных дней с момента поступления запроса;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Государственной инспекцией по охране объектов культурного наследия Пермского края - в </w:t>
      </w:r>
      <w:r>
        <w:rPr>
          <w:rFonts w:ascii="Calibri" w:hAnsi="Calibri" w:cs="Calibri"/>
        </w:rPr>
        <w:lastRenderedPageBreak/>
        <w:t>течение 10 календарных дней с момента поступления запроса;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департаментом градостроительства и архитектуры администрации города Перми - в течение 14 календарных дней с момента поступления запроса.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вправе самостоятельно произвести необходимые согласования с уполномоченными органами и представить их в управление. Специалистом отдела рекламы управления для самостоятельного согласования заявителю в течение 3 рабочих дней после регистрации заявления выдается проект решения о согласовании возможности установки рекламной конструкции и проект рекламной конструкции и ее территориального размещения.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3.1.3.2. В течение 6 рабочих дней с момента согласования заявления о выдаче разрешения на установку рекламной конструкции уполномоченными органами в порядке, предусмотренном </w:t>
      </w:r>
      <w:hyperlink w:anchor="Par296" w:history="1">
        <w:r>
          <w:rPr>
            <w:rFonts w:ascii="Calibri" w:hAnsi="Calibri" w:cs="Calibri"/>
            <w:color w:val="0000FF"/>
          </w:rPr>
          <w:t>пунктом 3.1.3.1</w:t>
        </w:r>
      </w:hyperlink>
      <w:r>
        <w:rPr>
          <w:rFonts w:ascii="Calibri" w:hAnsi="Calibri" w:cs="Calibri"/>
        </w:rPr>
        <w:t xml:space="preserve"> настоящего административного регламента, управление выдает разрешение на установку рекламной конструкции.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представлении заявителем самостоятельно согласованного с уполномоченными органами заявления срок принятия решения о выдаче разрешения на установку рекламной конструкции либо решения об отказе в его выдаче сокращается до 15 календарных дней. Разрешение на установку рекламной конструкции либо решение об отказе в его выдаче выдается заявителю лично либо направляется по почте в течение указанного срока.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Подготовку разрешения на установку рекламной конструкции и его выдачу осуществляет специалист отдела рекламы управления.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3.1.3.3. </w:t>
      </w:r>
      <w:hyperlink w:anchor="Par502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об отказе в выдаче разрешения на установку рекламной конструкции принимается управлением по основаниям, указанным в </w:t>
      </w:r>
      <w:hyperlink w:anchor="Par203" w:history="1">
        <w:r>
          <w:rPr>
            <w:rFonts w:ascii="Calibri" w:hAnsi="Calibri" w:cs="Calibri"/>
            <w:color w:val="0000FF"/>
          </w:rPr>
          <w:t>пункте 2.5.4</w:t>
        </w:r>
      </w:hyperlink>
      <w:r>
        <w:rPr>
          <w:rFonts w:ascii="Calibri" w:hAnsi="Calibri" w:cs="Calibri"/>
        </w:rPr>
        <w:t xml:space="preserve"> настоящего административного регламента, оформляется согласно приложению 3 к настоящему административному регламенту и доводится до заявителя письменным уведомлением в течение 6 рабочих дней с момента поступления в управление проекта решения о согласовании возможности установки рекламной конструкции.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Подготовку уведомления об отказе в выдаче разрешения на установку рекламной конструкции, его направление осуществляет специалист отдела рекламы управления.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Предоставление муниципальной услуги по аннулированию разрешений на установку рекламных конструкций включает следующие административные процедуры: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3.2.1. Прием и регистрация уведомления в письменной форме.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Основанием начала административной процедуры является обращение заявителя в управление или МФЦ с уведомлением либо поступление указанного уведомления по почте.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30.12.2013 N 1269)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Общий срок предоставления муниципальной услуги по аннулированию разрешений на установку рекламных конструкций составляет 30 календарных дней.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регистрируется специалистом финансово-административного отдела управления в течение 15 минут после его поступления и направляется в отдел рекламы управления.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3.2.2. Рассмотрение уведомления и прилагаемых документов о возможности аннулирования разрешения на установку рекламной конструкции.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поступления в отдел рекламы управления зарегистрированного уведомления специалист отдела рекламы управления в течение 20 календарных дней проверяет возможность аннулирования разрешения на установку рекламной конструкции.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3.2.3. Подготовка, подписание и направление заявителю решения об аннулировании разрешения на установку рекламной конструкции.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определении возможности аннулирования разрешения на установку рекламной конструкции специалист отдела рекламы управления в течение 3 рабочих дней подготавливает проект </w:t>
      </w:r>
      <w:hyperlink w:anchor="Par553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об аннулировании разрешения на установку рекламной конструкции по форме согласно приложению 4 к настоящему административному регламенту.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Подготовленный проект решения об аннулировании разрешения на установку рекламной конструкции в течение 3 рабочих дней подписывается начальником управления, а в его отсутствие - исполняющим обязанности начальника управления.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После подписания решение об аннулировании разрешения на установку рекламной конструкции в течение 3 рабочих дней направляется заявителю по почте заказным письмом </w:t>
      </w:r>
      <w:r>
        <w:rPr>
          <w:rFonts w:ascii="Calibri" w:hAnsi="Calibri" w:cs="Calibri"/>
        </w:rPr>
        <w:lastRenderedPageBreak/>
        <w:t>(ответственный за отправку - специалист финансово-административного отдела управления) или вручается лично (ответственный за вручение - специалист отдела рекламы управления).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об аннулировании разрешения на установку рекламной конструкции может быть обжаловано заявителем в судебном порядке в течение 3 месяцев со дня его получения.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Блок-схемы алгоритма прохождения административных процедур при предоставлении муниципальной услуги приведены в </w:t>
      </w:r>
      <w:hyperlink w:anchor="Par591" w:history="1">
        <w:r>
          <w:rPr>
            <w:rFonts w:ascii="Calibri" w:hAnsi="Calibri" w:cs="Calibri"/>
            <w:color w:val="0000FF"/>
          </w:rPr>
          <w:t>приложении 5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Выдача предписаний о демонтаже самовольно установленных вновь рекламных конструкций.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Основанием для начала административной процедуры о выдаче предписания о демонтаже самовольно установленной вновь рекламной конструкции является выявление специалистами территориальных органов администрации города Перми самовольно установленных рекламных конструкций.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территориального органа администрации города Перми после выявления факта самовольной установки рекламной конструкции составляет акт осмотра рекламного места, выявляет лицо, осуществившее самовольную установку рекламной конструкции, которому направляется предписание о добровольном демонтаже самовольно установленной рекламной конструкции. Предписание подписывается уполномоченным должностным лицом территориального органа администрации города Перми и направляется юридическим или физическим лицам не позднее 5 рабочих дней со дня составления акта.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Подготовку и направление предписаний осуществляет специалист территориального органа администрации города Перми.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Выдача заявителям результата предоставления муниципальной услуги осуществляется в управлении или в МФЦ.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3.5 введен </w:t>
      </w:r>
      <w:hyperlink r:id="rId5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30.12.2013 N 1269)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332"/>
      <w:bookmarkEnd w:id="12"/>
      <w:r>
        <w:rPr>
          <w:rFonts w:ascii="Calibri" w:hAnsi="Calibri" w:cs="Calibri"/>
        </w:rPr>
        <w:t>IV. Порядок и формы контроля за предоставлением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осуществляется начальником отдела рекламы управления.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Специалист отдела рекламы управления несет персональную ответственность за: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сроков и порядка приема документов;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правильность проверки документов;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сроков и порядка предоставления муниципальной услуги;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правильность предоставления муниципальной услуги;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правильность оснований отказа в предоставлении муниципальной услуги;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достоверность выданной информации, правомерность предоставления информации;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сроков и порядка выдачи документов.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Персональная ответственность специалистов закрепляется в должностных инструкциях в соответствии с требованиями законодательства.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нормативных правовых актов Российской Федерации, положений административного регламента. Периодичность осуществления текущего контроля составляет один раз в год.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Для проведения проверки полноты предоставления муниципальной услуги создается комиссия в следующем составе: председатель комиссии - начальник отдела рекламы управления, члены комиссии - специалисты структурных подразделений управления.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Проверки полноты и качества предоставления муниципальной услуги осуществляются на основании приказов начальника управления.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Проверки могут быть плановыми (осуществляться на основании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также проводиться по конкретному обращению заявителя. По результатам проведенных проверок в случае выявления нарушений соблюдения положений административного регламента виновные должностные лица несут ответственность в соответствии с действующим законодательством Российской Федерации.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352"/>
      <w:bookmarkEnd w:id="13"/>
      <w:r>
        <w:rPr>
          <w:rFonts w:ascii="Calibri" w:hAnsi="Calibri" w:cs="Calibri"/>
        </w:rPr>
        <w:t>V. Порядок обжалования решений и действий (бездействия)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органа, предоставляющего муниципальную услугу, а также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должностных лиц, муниципальных служащих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03.12.2012 N 846)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Обжалование в досудебном (внесудебном) порядке осуществляется в соответствии с </w:t>
      </w:r>
      <w:hyperlink r:id="rId60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руководителей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Действия (бездействие) должностных лиц, муниципальных служащих Управления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4" w:name="Par367"/>
      <w:bookmarkEnd w:id="14"/>
      <w:r>
        <w:rPr>
          <w:rFonts w:ascii="Calibri" w:hAnsi="Calibri" w:cs="Calibri"/>
        </w:rPr>
        <w:t>Приложение 1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управлением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развитию потребительского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рынка администрации города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Перми муниципальной услуги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"Выдача разрешений на установку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рекламных конструкций на территории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Перми, аннулирование таких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разрешений, выдача предписаний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демонтаже самовольно установленных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вновь рекламных конструкций"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pStyle w:val="ConsPlusNonformat"/>
      </w:pPr>
      <w:bookmarkStart w:id="15" w:name="Par380"/>
      <w:bookmarkEnd w:id="15"/>
      <w:r>
        <w:t xml:space="preserve">                                 ЗАЯВЛЕНИЕ</w:t>
      </w:r>
    </w:p>
    <w:p w:rsidR="000C33F9" w:rsidRDefault="000C33F9">
      <w:pPr>
        <w:pStyle w:val="ConsPlusNonformat"/>
      </w:pPr>
      <w:r>
        <w:t xml:space="preserve">                  на установку рекламной конструкции </w:t>
      </w:r>
      <w:hyperlink w:anchor="Par415" w:history="1">
        <w:r>
          <w:rPr>
            <w:color w:val="0000FF"/>
          </w:rPr>
          <w:t>&lt;*&gt;</w:t>
        </w:r>
      </w:hyperlink>
    </w:p>
    <w:p w:rsidR="000C33F9" w:rsidRDefault="000C33F9">
      <w:pPr>
        <w:pStyle w:val="ConsPlusNonformat"/>
      </w:pPr>
    </w:p>
    <w:p w:rsidR="000C33F9" w:rsidRDefault="000C33F9">
      <w:pPr>
        <w:pStyle w:val="ConsPlusNonformat"/>
      </w:pPr>
      <w:r>
        <w:t xml:space="preserve">    1. Данные о заявителе.</w:t>
      </w:r>
    </w:p>
    <w:p w:rsidR="000C33F9" w:rsidRDefault="000C33F9">
      <w:pPr>
        <w:pStyle w:val="ConsPlusNonformat"/>
      </w:pPr>
      <w:r>
        <w:t xml:space="preserve">    Наименование (Ф.И.О.) заявителя: ______________________________________</w:t>
      </w:r>
    </w:p>
    <w:p w:rsidR="000C33F9" w:rsidRDefault="000C33F9">
      <w:pPr>
        <w:pStyle w:val="ConsPlusNonformat"/>
      </w:pPr>
      <w:r>
        <w:t xml:space="preserve">    Местонахождение (место жительства) заявителя: _________________________</w:t>
      </w:r>
    </w:p>
    <w:p w:rsidR="000C33F9" w:rsidRDefault="000C33F9">
      <w:pPr>
        <w:pStyle w:val="ConsPlusNonformat"/>
      </w:pPr>
      <w:r>
        <w:t xml:space="preserve">    Основной   государственный   регистрационный  номер  юридического  лица</w:t>
      </w:r>
    </w:p>
    <w:p w:rsidR="000C33F9" w:rsidRDefault="000C33F9">
      <w:pPr>
        <w:pStyle w:val="ConsPlusNonformat"/>
      </w:pPr>
      <w:r>
        <w:lastRenderedPageBreak/>
        <w:t>(индивидуального предпринимателя): ________________________________________</w:t>
      </w:r>
    </w:p>
    <w:p w:rsidR="000C33F9" w:rsidRDefault="000C33F9">
      <w:pPr>
        <w:pStyle w:val="ConsPlusNonformat"/>
      </w:pPr>
      <w:r>
        <w:t xml:space="preserve">    Дата государственной  регистрации  юридического  лица  (индивидуального</w:t>
      </w:r>
    </w:p>
    <w:p w:rsidR="000C33F9" w:rsidRDefault="000C33F9">
      <w:pPr>
        <w:pStyle w:val="ConsPlusNonformat"/>
      </w:pPr>
      <w:r>
        <w:t>предпринимателя): _________________________________________________________</w:t>
      </w:r>
    </w:p>
    <w:p w:rsidR="000C33F9" w:rsidRDefault="000C33F9">
      <w:pPr>
        <w:pStyle w:val="ConsPlusNonformat"/>
      </w:pPr>
      <w:r>
        <w:t xml:space="preserve">    Регистрирующий орган: _________________________________________________</w:t>
      </w:r>
    </w:p>
    <w:p w:rsidR="000C33F9" w:rsidRDefault="000C33F9">
      <w:pPr>
        <w:pStyle w:val="ConsPlusNonformat"/>
      </w:pPr>
      <w:r>
        <w:t xml:space="preserve">    ИНН: __________________________________________________________________</w:t>
      </w:r>
    </w:p>
    <w:p w:rsidR="000C33F9" w:rsidRDefault="000C33F9">
      <w:pPr>
        <w:pStyle w:val="ConsPlusNonformat"/>
      </w:pPr>
      <w:r>
        <w:t xml:space="preserve">    Банковские реквизиты:</w:t>
      </w:r>
    </w:p>
    <w:p w:rsidR="000C33F9" w:rsidRDefault="000C33F9">
      <w:pPr>
        <w:pStyle w:val="ConsPlusNonformat"/>
      </w:pPr>
      <w:r>
        <w:t xml:space="preserve">    Наименование банка: ___________________________________________________</w:t>
      </w:r>
    </w:p>
    <w:p w:rsidR="000C33F9" w:rsidRDefault="000C33F9">
      <w:pPr>
        <w:pStyle w:val="ConsPlusNonformat"/>
      </w:pPr>
      <w:r>
        <w:t xml:space="preserve">    N расчетного счета: ___________________________________________________</w:t>
      </w:r>
    </w:p>
    <w:p w:rsidR="000C33F9" w:rsidRDefault="000C33F9">
      <w:pPr>
        <w:pStyle w:val="ConsPlusNonformat"/>
      </w:pPr>
      <w:r>
        <w:t xml:space="preserve">    N корреспондентского счета: ___________________________________________</w:t>
      </w:r>
    </w:p>
    <w:p w:rsidR="000C33F9" w:rsidRDefault="000C33F9">
      <w:pPr>
        <w:pStyle w:val="ConsPlusNonformat"/>
      </w:pPr>
      <w:r>
        <w:t xml:space="preserve">    БИК банка: _______________________ ИНН банка: _________________________</w:t>
      </w:r>
    </w:p>
    <w:p w:rsidR="000C33F9" w:rsidRDefault="000C33F9">
      <w:pPr>
        <w:pStyle w:val="ConsPlusNonformat"/>
      </w:pPr>
      <w:r>
        <w:t xml:space="preserve">    Ф.И.О. руководителя: __________________________________________________</w:t>
      </w:r>
    </w:p>
    <w:p w:rsidR="000C33F9" w:rsidRDefault="000C33F9">
      <w:pPr>
        <w:pStyle w:val="ConsPlusNonformat"/>
      </w:pPr>
      <w:r>
        <w:t xml:space="preserve">    Телефон (факс): _______________________________________________________</w:t>
      </w:r>
    </w:p>
    <w:p w:rsidR="000C33F9" w:rsidRDefault="000C33F9">
      <w:pPr>
        <w:pStyle w:val="ConsPlusNonformat"/>
      </w:pPr>
      <w:r>
        <w:t xml:space="preserve">    2. Характеристики   рекламной   конструкции  и  заявленного   места  ее</w:t>
      </w:r>
    </w:p>
    <w:p w:rsidR="000C33F9" w:rsidRDefault="000C33F9">
      <w:pPr>
        <w:pStyle w:val="ConsPlusNonformat"/>
      </w:pPr>
      <w:r>
        <w:t>установки.</w:t>
      </w:r>
    </w:p>
    <w:p w:rsidR="000C33F9" w:rsidRDefault="000C33F9">
      <w:pPr>
        <w:pStyle w:val="ConsPlusNonformat"/>
      </w:pPr>
      <w:r>
        <w:t xml:space="preserve">    Заявленное место установки рекламной конструкции: _____________________</w:t>
      </w:r>
    </w:p>
    <w:p w:rsidR="000C33F9" w:rsidRDefault="000C33F9">
      <w:pPr>
        <w:pStyle w:val="ConsPlusNonformat"/>
      </w:pPr>
      <w:r>
        <w:t xml:space="preserve">    Тип рекламной конструкции: ____________________________________________</w:t>
      </w:r>
    </w:p>
    <w:p w:rsidR="000C33F9" w:rsidRDefault="000C33F9">
      <w:pPr>
        <w:pStyle w:val="ConsPlusNonformat"/>
      </w:pPr>
      <w:r>
        <w:t xml:space="preserve">    Площадь информационного поля рекламной конструкции: ___________________</w:t>
      </w:r>
    </w:p>
    <w:p w:rsidR="000C33F9" w:rsidRDefault="000C33F9">
      <w:pPr>
        <w:pStyle w:val="ConsPlusNonformat"/>
      </w:pPr>
      <w:r>
        <w:t xml:space="preserve">    Наличие подсветки: ____________________________________________________</w:t>
      </w:r>
    </w:p>
    <w:p w:rsidR="000C33F9" w:rsidRDefault="000C33F9">
      <w:pPr>
        <w:pStyle w:val="ConsPlusNonformat"/>
      </w:pPr>
      <w:r>
        <w:t xml:space="preserve">    Период  установки   и   эксплуатации   рекламной   конструкции: с "___"</w:t>
      </w:r>
    </w:p>
    <w:p w:rsidR="000C33F9" w:rsidRDefault="000C33F9">
      <w:pPr>
        <w:pStyle w:val="ConsPlusNonformat"/>
      </w:pPr>
      <w:r>
        <w:t>_________ 20__ г. по "___" _________ 20__ г.</w:t>
      </w:r>
    </w:p>
    <w:p w:rsidR="000C33F9" w:rsidRDefault="000C33F9">
      <w:pPr>
        <w:pStyle w:val="ConsPlusNonformat"/>
      </w:pPr>
      <w:r>
        <w:t xml:space="preserve">    Согласование осуществляет: ____________________________________________</w:t>
      </w:r>
    </w:p>
    <w:p w:rsidR="000C33F9" w:rsidRDefault="000C33F9">
      <w:pPr>
        <w:pStyle w:val="ConsPlusNonformat"/>
      </w:pPr>
      <w:r>
        <w:t xml:space="preserve">            (уполномоченный орган администрации города Перми или заявитель)</w:t>
      </w:r>
    </w:p>
    <w:p w:rsidR="000C33F9" w:rsidRDefault="000C33F9">
      <w:pPr>
        <w:pStyle w:val="ConsPlusNonformat"/>
      </w:pPr>
    </w:p>
    <w:p w:rsidR="000C33F9" w:rsidRDefault="000C33F9">
      <w:pPr>
        <w:pStyle w:val="ConsPlusNonformat"/>
      </w:pPr>
      <w:r>
        <w:t>Подпись и печать заявителя:</w:t>
      </w:r>
    </w:p>
    <w:p w:rsidR="000C33F9" w:rsidRDefault="000C33F9">
      <w:pPr>
        <w:pStyle w:val="ConsPlusNonformat"/>
      </w:pPr>
      <w:r>
        <w:t>Подпись _______________                         Дата "___" ________ 20__ г.</w:t>
      </w:r>
    </w:p>
    <w:p w:rsidR="000C33F9" w:rsidRDefault="000C33F9">
      <w:pPr>
        <w:pStyle w:val="ConsPlusNonformat"/>
      </w:pPr>
      <w:r>
        <w:t xml:space="preserve">              М.П.</w:t>
      </w:r>
    </w:p>
    <w:p w:rsidR="000C33F9" w:rsidRDefault="000C33F9">
      <w:pPr>
        <w:pStyle w:val="ConsPlusNonformat"/>
      </w:pPr>
    </w:p>
    <w:p w:rsidR="000C33F9" w:rsidRDefault="000C33F9">
      <w:pPr>
        <w:pStyle w:val="ConsPlusNonformat"/>
      </w:pPr>
      <w:r>
        <w:t xml:space="preserve">    --------------------------------</w:t>
      </w:r>
    </w:p>
    <w:p w:rsidR="000C33F9" w:rsidRDefault="000C33F9">
      <w:pPr>
        <w:pStyle w:val="ConsPlusNonformat"/>
      </w:pPr>
      <w:bookmarkStart w:id="16" w:name="Par415"/>
      <w:bookmarkEnd w:id="16"/>
      <w:r>
        <w:t xml:space="preserve">    &lt;*&gt; Заявление оформляется в 2 экземплярах.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7" w:name="Par421"/>
      <w:bookmarkEnd w:id="17"/>
      <w:r>
        <w:rPr>
          <w:rFonts w:ascii="Calibri" w:hAnsi="Calibri" w:cs="Calibri"/>
        </w:rPr>
        <w:t>Приложение 2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управлением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развитию потребительского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рынка администрации города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Перми муниципальной услуги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"Выдача разрешений на установку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рекламных конструкций на территории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Перми, аннулирование таких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разрешений, выдача предписаний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демонтаже самовольно установленных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вновь рекламных конструкций"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0C33F9" w:rsidSect="008F0E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pStyle w:val="ConsPlusNonformat"/>
      </w:pPr>
      <w:bookmarkStart w:id="18" w:name="Par434"/>
      <w:bookmarkEnd w:id="18"/>
      <w:r>
        <w:t xml:space="preserve">                              ПРОЕКТ РЕШЕНИЯ</w:t>
      </w:r>
    </w:p>
    <w:p w:rsidR="000C33F9" w:rsidRDefault="000C33F9">
      <w:pPr>
        <w:pStyle w:val="ConsPlusNonformat"/>
      </w:pPr>
      <w:r>
        <w:t xml:space="preserve">        о согласовании возможности установки рекламной конструкции</w:t>
      </w:r>
    </w:p>
    <w:p w:rsidR="000C33F9" w:rsidRDefault="000C33F9">
      <w:pPr>
        <w:pStyle w:val="ConsPlusNonformat"/>
      </w:pPr>
    </w:p>
    <w:p w:rsidR="000C33F9" w:rsidRDefault="000C33F9">
      <w:pPr>
        <w:pStyle w:val="ConsPlusNonformat"/>
      </w:pPr>
      <w:r>
        <w:t xml:space="preserve">    1. Реквизиты заявления на установку рекламной конструкции:</w:t>
      </w:r>
    </w:p>
    <w:p w:rsidR="000C33F9" w:rsidRDefault="000C33F9">
      <w:pPr>
        <w:pStyle w:val="ConsPlusNonformat"/>
      </w:pPr>
      <w:r>
        <w:t xml:space="preserve">    номер и дата регистрации: _____________________________________________</w:t>
      </w:r>
    </w:p>
    <w:p w:rsidR="000C33F9" w:rsidRDefault="000C33F9">
      <w:pPr>
        <w:pStyle w:val="ConsPlusNonformat"/>
      </w:pPr>
      <w:r>
        <w:t xml:space="preserve">    2. Данные о заявителе:</w:t>
      </w:r>
    </w:p>
    <w:p w:rsidR="000C33F9" w:rsidRDefault="000C33F9">
      <w:pPr>
        <w:pStyle w:val="ConsPlusNonformat"/>
      </w:pPr>
      <w:r>
        <w:t xml:space="preserve">    2.1. наименование (Ф.И.О.): ___________________________________________</w:t>
      </w:r>
    </w:p>
    <w:p w:rsidR="000C33F9" w:rsidRDefault="000C33F9">
      <w:pPr>
        <w:pStyle w:val="ConsPlusNonformat"/>
      </w:pPr>
      <w:r>
        <w:t xml:space="preserve">    2.2. местонахождение (место жительства): ______________________________</w:t>
      </w:r>
    </w:p>
    <w:p w:rsidR="000C33F9" w:rsidRDefault="000C33F9">
      <w:pPr>
        <w:pStyle w:val="ConsPlusNonformat"/>
      </w:pPr>
      <w:r>
        <w:t xml:space="preserve">    2.3. основной государственный регистрационный номер </w:t>
      </w:r>
      <w:hyperlink w:anchor="Par482" w:history="1">
        <w:r>
          <w:rPr>
            <w:color w:val="0000FF"/>
          </w:rPr>
          <w:t>&lt;*&gt;</w:t>
        </w:r>
      </w:hyperlink>
      <w:r>
        <w:t>: ______________</w:t>
      </w:r>
    </w:p>
    <w:p w:rsidR="000C33F9" w:rsidRDefault="000C33F9">
      <w:pPr>
        <w:pStyle w:val="ConsPlusNonformat"/>
      </w:pPr>
      <w:r>
        <w:t xml:space="preserve">    2.4. дата государственной регистрации </w:t>
      </w:r>
      <w:hyperlink w:anchor="Par482" w:history="1">
        <w:r>
          <w:rPr>
            <w:color w:val="0000FF"/>
          </w:rPr>
          <w:t>&lt;*&gt;</w:t>
        </w:r>
      </w:hyperlink>
      <w:r>
        <w:t>: ____________________________</w:t>
      </w:r>
    </w:p>
    <w:p w:rsidR="000C33F9" w:rsidRDefault="000C33F9">
      <w:pPr>
        <w:pStyle w:val="ConsPlusNonformat"/>
      </w:pPr>
      <w:r>
        <w:t xml:space="preserve">    2.5. орган государственной регистрации </w:t>
      </w:r>
      <w:hyperlink w:anchor="Par482" w:history="1">
        <w:r>
          <w:rPr>
            <w:color w:val="0000FF"/>
          </w:rPr>
          <w:t>&lt;*&gt;</w:t>
        </w:r>
      </w:hyperlink>
      <w:r>
        <w:t>: ___________________________</w:t>
      </w:r>
    </w:p>
    <w:p w:rsidR="000C33F9" w:rsidRDefault="000C33F9">
      <w:pPr>
        <w:pStyle w:val="ConsPlusNonformat"/>
      </w:pPr>
      <w:r>
        <w:t xml:space="preserve">    3. Данные рекламной конструкции:</w:t>
      </w:r>
    </w:p>
    <w:p w:rsidR="000C33F9" w:rsidRDefault="000C33F9">
      <w:pPr>
        <w:pStyle w:val="ConsPlusNonformat"/>
      </w:pPr>
      <w:r>
        <w:t xml:space="preserve">    3.1. тип рекламной конструкции: _______________________________________</w:t>
      </w:r>
    </w:p>
    <w:p w:rsidR="000C33F9" w:rsidRDefault="000C33F9">
      <w:pPr>
        <w:pStyle w:val="ConsPlusNonformat"/>
      </w:pPr>
      <w:r>
        <w:t xml:space="preserve">    3.2. место установки рекламной конструкции: ___________________________</w:t>
      </w:r>
    </w:p>
    <w:p w:rsidR="000C33F9" w:rsidRDefault="000C33F9">
      <w:pPr>
        <w:pStyle w:val="ConsPlusNonformat"/>
      </w:pPr>
      <w:r>
        <w:t xml:space="preserve">    3.3. наличие подсветки: _______________________________________________</w:t>
      </w:r>
    </w:p>
    <w:p w:rsidR="000C33F9" w:rsidRDefault="000C33F9">
      <w:pPr>
        <w:pStyle w:val="ConsPlusNonformat"/>
      </w:pPr>
      <w:r>
        <w:t xml:space="preserve">    3.4. площадь информационного поля рекламной конструкции: ______________</w:t>
      </w:r>
    </w:p>
    <w:p w:rsidR="000C33F9" w:rsidRDefault="000C33F9">
      <w:pPr>
        <w:pStyle w:val="ConsPlusNonformat"/>
      </w:pPr>
      <w:r>
        <w:t xml:space="preserve">    Перечень уполномоченных органов: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81"/>
        <w:gridCol w:w="1928"/>
        <w:gridCol w:w="1928"/>
        <w:gridCol w:w="1871"/>
        <w:gridCol w:w="1928"/>
      </w:tblGrid>
      <w:tr w:rsidR="000C33F9">
        <w:trPr>
          <w:trHeight w:val="5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F9" w:rsidRDefault="000C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уполномоченного органа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F9" w:rsidRDefault="000C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Отметка о согласовании решения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F9" w:rsidRDefault="000C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Отметка об отказе в согласовании решения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F9" w:rsidRDefault="000C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Основание отказа в согласовании решения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F9" w:rsidRDefault="000C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Дата, подпись, фамилия, м.п.</w:t>
            </w:r>
          </w:p>
        </w:tc>
      </w:tr>
      <w:tr w:rsidR="000C33F9">
        <w:trPr>
          <w:trHeight w:val="5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F9" w:rsidRDefault="000C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F9" w:rsidRDefault="000C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F9" w:rsidRDefault="000C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F9" w:rsidRDefault="000C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F9" w:rsidRDefault="000C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C33F9">
        <w:trPr>
          <w:trHeight w:val="5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F9" w:rsidRDefault="000C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F9" w:rsidRDefault="000C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F9" w:rsidRDefault="000C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F9" w:rsidRDefault="000C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F9" w:rsidRDefault="000C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C33F9">
        <w:trPr>
          <w:trHeight w:val="5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F9" w:rsidRDefault="000C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F9" w:rsidRDefault="000C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F9" w:rsidRDefault="000C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F9" w:rsidRDefault="000C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F9" w:rsidRDefault="000C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33F9" w:rsidRDefault="000C33F9">
      <w:pPr>
        <w:pStyle w:val="ConsPlusNonformat"/>
      </w:pPr>
      <w:r>
        <w:t xml:space="preserve">    Ф.И.О.,  должность и подпись ответственного лица уполномоченного органа</w:t>
      </w:r>
    </w:p>
    <w:p w:rsidR="000C33F9" w:rsidRDefault="000C33F9">
      <w:pPr>
        <w:pStyle w:val="ConsPlusNonformat"/>
      </w:pPr>
      <w:r>
        <w:t>администрации города Перми</w:t>
      </w:r>
    </w:p>
    <w:p w:rsidR="000C33F9" w:rsidRDefault="000C33F9">
      <w:pPr>
        <w:pStyle w:val="ConsPlusNonformat"/>
      </w:pPr>
      <w:r>
        <w:t>___________________________________________________________________________</w:t>
      </w:r>
    </w:p>
    <w:p w:rsidR="000C33F9" w:rsidRDefault="000C33F9">
      <w:pPr>
        <w:pStyle w:val="ConsPlusNonformat"/>
      </w:pPr>
    </w:p>
    <w:p w:rsidR="000C33F9" w:rsidRDefault="000C33F9">
      <w:pPr>
        <w:pStyle w:val="ConsPlusNonformat"/>
      </w:pPr>
      <w:r>
        <w:t>Дата "___" _________ 20__ г.</w:t>
      </w:r>
    </w:p>
    <w:p w:rsidR="000C33F9" w:rsidRDefault="000C33F9">
      <w:pPr>
        <w:pStyle w:val="ConsPlusNonformat"/>
      </w:pPr>
    </w:p>
    <w:p w:rsidR="000C33F9" w:rsidRDefault="000C33F9">
      <w:pPr>
        <w:pStyle w:val="ConsPlusNonformat"/>
      </w:pPr>
      <w:r>
        <w:t>М.П. уполномоченного органа администрации города Перми</w:t>
      </w:r>
    </w:p>
    <w:p w:rsidR="000C33F9" w:rsidRDefault="000C33F9">
      <w:pPr>
        <w:pStyle w:val="ConsPlusNonformat"/>
      </w:pPr>
    </w:p>
    <w:p w:rsidR="000C33F9" w:rsidRDefault="000C33F9">
      <w:pPr>
        <w:pStyle w:val="ConsPlusNonformat"/>
      </w:pPr>
      <w:r>
        <w:t xml:space="preserve">    --------------------------------</w:t>
      </w:r>
    </w:p>
    <w:p w:rsidR="000C33F9" w:rsidRDefault="000C33F9">
      <w:pPr>
        <w:pStyle w:val="ConsPlusNonformat"/>
      </w:pPr>
      <w:bookmarkStart w:id="19" w:name="Par482"/>
      <w:bookmarkEnd w:id="19"/>
      <w:r>
        <w:t xml:space="preserve">    &lt;*&gt; Сведения  заполняются   для   юридических   лиц   и  индивидуальных</w:t>
      </w:r>
    </w:p>
    <w:p w:rsidR="000C33F9" w:rsidRDefault="000C33F9">
      <w:pPr>
        <w:pStyle w:val="ConsPlusNonformat"/>
      </w:pPr>
      <w:r>
        <w:lastRenderedPageBreak/>
        <w:t>предпринимателей.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0" w:name="Par489"/>
      <w:bookmarkEnd w:id="20"/>
      <w:r>
        <w:rPr>
          <w:rFonts w:ascii="Calibri" w:hAnsi="Calibri" w:cs="Calibri"/>
        </w:rPr>
        <w:t>Приложение 3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управлением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развитию потребительского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рынка администрации города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Перми муниципальной услуги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"Выдача разрешений на установку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рекламных конструкций на территории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Перми, аннулирование таких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разрешений, выдача предписаний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демонтаже самовольно установленных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вновь рекламных конструкций"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0C33F9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pStyle w:val="ConsPlusNonformat"/>
      </w:pPr>
      <w:bookmarkStart w:id="21" w:name="Par502"/>
      <w:bookmarkEnd w:id="21"/>
      <w:r>
        <w:t xml:space="preserve">                                  РЕШЕНИЕ</w:t>
      </w:r>
    </w:p>
    <w:p w:rsidR="000C33F9" w:rsidRDefault="000C33F9">
      <w:pPr>
        <w:pStyle w:val="ConsPlusNonformat"/>
      </w:pPr>
      <w:r>
        <w:t xml:space="preserve">           об отказе в выдаче разрешения на установку рекламной</w:t>
      </w:r>
    </w:p>
    <w:p w:rsidR="000C33F9" w:rsidRDefault="000C33F9">
      <w:pPr>
        <w:pStyle w:val="ConsPlusNonformat"/>
      </w:pPr>
      <w:r>
        <w:t xml:space="preserve">                                конструкции</w:t>
      </w:r>
    </w:p>
    <w:p w:rsidR="000C33F9" w:rsidRDefault="000C33F9">
      <w:pPr>
        <w:pStyle w:val="ConsPlusNonformat"/>
      </w:pPr>
    </w:p>
    <w:p w:rsidR="000C33F9" w:rsidRDefault="000C33F9">
      <w:pPr>
        <w:pStyle w:val="ConsPlusNonformat"/>
      </w:pPr>
      <w:r>
        <w:t>г. Пермь                                         "___" ____________ 20__ г.</w:t>
      </w:r>
    </w:p>
    <w:p w:rsidR="000C33F9" w:rsidRDefault="000C33F9">
      <w:pPr>
        <w:pStyle w:val="ConsPlusNonformat"/>
      </w:pPr>
    </w:p>
    <w:p w:rsidR="000C33F9" w:rsidRDefault="000C33F9">
      <w:pPr>
        <w:pStyle w:val="ConsPlusNonformat"/>
      </w:pPr>
      <w:r>
        <w:t>_______________________________________________ администрации города Перми,</w:t>
      </w:r>
    </w:p>
    <w:p w:rsidR="000C33F9" w:rsidRDefault="000C33F9">
      <w:pPr>
        <w:pStyle w:val="ConsPlusNonformat"/>
      </w:pPr>
      <w:r>
        <w:t xml:space="preserve">           (уполномоченный орган)</w:t>
      </w:r>
    </w:p>
    <w:p w:rsidR="000C33F9" w:rsidRDefault="000C33F9">
      <w:pPr>
        <w:pStyle w:val="ConsPlusNonformat"/>
      </w:pPr>
    </w:p>
    <w:p w:rsidR="000C33F9" w:rsidRDefault="000C33F9">
      <w:pPr>
        <w:pStyle w:val="ConsPlusNonformat"/>
      </w:pPr>
      <w:r>
        <w:t>рассмотрев заявление</w:t>
      </w:r>
    </w:p>
    <w:p w:rsidR="000C33F9" w:rsidRDefault="000C33F9">
      <w:pPr>
        <w:pStyle w:val="ConsPlusNonformat"/>
      </w:pPr>
    </w:p>
    <w:p w:rsidR="000C33F9" w:rsidRDefault="000C33F9">
      <w:pPr>
        <w:pStyle w:val="ConsPlusNonformat"/>
      </w:pPr>
      <w:r>
        <w:t>___________________________________________________________________________</w:t>
      </w:r>
    </w:p>
    <w:p w:rsidR="000C33F9" w:rsidRDefault="000C33F9">
      <w:pPr>
        <w:pStyle w:val="ConsPlusNonformat"/>
      </w:pPr>
      <w:r>
        <w:t xml:space="preserve">    (данные о заявителе: наименование (Ф.И.О.), местонахождение (место</w:t>
      </w:r>
    </w:p>
    <w:p w:rsidR="000C33F9" w:rsidRDefault="000C33F9">
      <w:pPr>
        <w:pStyle w:val="ConsPlusNonformat"/>
      </w:pPr>
      <w:r>
        <w:t xml:space="preserve">                                жительства)</w:t>
      </w:r>
    </w:p>
    <w:p w:rsidR="000C33F9" w:rsidRDefault="000C33F9">
      <w:pPr>
        <w:pStyle w:val="ConsPlusNonformat"/>
      </w:pPr>
      <w:r>
        <w:t>от "___" _________ 20__ г. N _____________ о выдаче разрешения на установку</w:t>
      </w:r>
    </w:p>
    <w:p w:rsidR="000C33F9" w:rsidRDefault="000C33F9">
      <w:pPr>
        <w:pStyle w:val="ConsPlusNonformat"/>
      </w:pPr>
      <w:r>
        <w:t>рекламной конструкции</w:t>
      </w:r>
    </w:p>
    <w:p w:rsidR="000C33F9" w:rsidRDefault="000C33F9">
      <w:pPr>
        <w:pStyle w:val="ConsPlusNonformat"/>
      </w:pPr>
      <w:r>
        <w:t>___________________________________________________________________________</w:t>
      </w:r>
    </w:p>
    <w:p w:rsidR="000C33F9" w:rsidRDefault="000C33F9">
      <w:pPr>
        <w:pStyle w:val="ConsPlusNonformat"/>
      </w:pPr>
      <w:r>
        <w:t>__________________________________________________________________________,</w:t>
      </w:r>
    </w:p>
    <w:p w:rsidR="000C33F9" w:rsidRDefault="000C33F9">
      <w:pPr>
        <w:pStyle w:val="ConsPlusNonformat"/>
      </w:pPr>
      <w:r>
        <w:t xml:space="preserve">    (данные рекламной конструкции и заявленного места ее установки: тип</w:t>
      </w:r>
    </w:p>
    <w:p w:rsidR="000C33F9" w:rsidRDefault="000C33F9">
      <w:pPr>
        <w:pStyle w:val="ConsPlusNonformat"/>
      </w:pPr>
      <w:r>
        <w:t xml:space="preserve">  рекламной конструкции, площадь информационного поля, наличие подсветки,</w:t>
      </w:r>
    </w:p>
    <w:p w:rsidR="000C33F9" w:rsidRDefault="000C33F9">
      <w:pPr>
        <w:pStyle w:val="ConsPlusNonformat"/>
      </w:pPr>
      <w:r>
        <w:t xml:space="preserve">                             место установки)</w:t>
      </w:r>
    </w:p>
    <w:p w:rsidR="000C33F9" w:rsidRDefault="000C33F9">
      <w:pPr>
        <w:pStyle w:val="ConsPlusNonformat"/>
      </w:pPr>
    </w:p>
    <w:p w:rsidR="000C33F9" w:rsidRDefault="000C33F9">
      <w:pPr>
        <w:pStyle w:val="ConsPlusNonformat"/>
      </w:pPr>
      <w:r>
        <w:t>приняло  решение об отказе  в  выдаче  разрешения  на  установку  рекламной</w:t>
      </w:r>
    </w:p>
    <w:p w:rsidR="000C33F9" w:rsidRDefault="000C33F9">
      <w:pPr>
        <w:pStyle w:val="ConsPlusNonformat"/>
      </w:pPr>
      <w:r>
        <w:t>конструкции по причине ____________________________________________________</w:t>
      </w:r>
    </w:p>
    <w:p w:rsidR="000C33F9" w:rsidRDefault="000C33F9">
      <w:pPr>
        <w:pStyle w:val="ConsPlusNonformat"/>
      </w:pPr>
      <w:r>
        <w:t>__________________________________________________________________________.</w:t>
      </w:r>
    </w:p>
    <w:p w:rsidR="000C33F9" w:rsidRDefault="000C33F9">
      <w:pPr>
        <w:pStyle w:val="ConsPlusNonformat"/>
      </w:pPr>
      <w:r>
        <w:t xml:space="preserve">            (мотивированные причины отказа в выдаче разрешения)</w:t>
      </w:r>
    </w:p>
    <w:p w:rsidR="000C33F9" w:rsidRDefault="000C33F9">
      <w:pPr>
        <w:pStyle w:val="ConsPlusNonformat"/>
      </w:pPr>
    </w:p>
    <w:p w:rsidR="000C33F9" w:rsidRDefault="000C33F9">
      <w:pPr>
        <w:pStyle w:val="ConsPlusNonformat"/>
      </w:pPr>
      <w:r>
        <w:t>Должность ответственного</w:t>
      </w:r>
    </w:p>
    <w:p w:rsidR="000C33F9" w:rsidRDefault="000C33F9">
      <w:pPr>
        <w:pStyle w:val="ConsPlusNonformat"/>
      </w:pPr>
      <w:r>
        <w:t>лица уполномоченного органа</w:t>
      </w:r>
    </w:p>
    <w:p w:rsidR="000C33F9" w:rsidRDefault="000C33F9">
      <w:pPr>
        <w:pStyle w:val="ConsPlusNonformat"/>
      </w:pPr>
      <w:r>
        <w:t>администрации города Перми    _______________   ____________________________</w:t>
      </w:r>
    </w:p>
    <w:p w:rsidR="000C33F9" w:rsidRDefault="000C33F9">
      <w:pPr>
        <w:pStyle w:val="ConsPlusNonformat"/>
      </w:pPr>
      <w:r>
        <w:t xml:space="preserve">                                 (подпись)          (расшифровка подписи)</w:t>
      </w:r>
    </w:p>
    <w:p w:rsidR="000C33F9" w:rsidRDefault="000C33F9">
      <w:pPr>
        <w:pStyle w:val="ConsPlusNonformat"/>
      </w:pPr>
    </w:p>
    <w:p w:rsidR="000C33F9" w:rsidRDefault="000C33F9">
      <w:pPr>
        <w:pStyle w:val="ConsPlusNonformat"/>
      </w:pPr>
      <w:r>
        <w:t>М.П.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2" w:name="Par540"/>
      <w:bookmarkEnd w:id="22"/>
      <w:r>
        <w:rPr>
          <w:rFonts w:ascii="Calibri" w:hAnsi="Calibri" w:cs="Calibri"/>
        </w:rPr>
        <w:t>Приложение 4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управлением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развитию потребительского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рынка администрации города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Перми муниципальной услуги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"Выдача разрешений на установку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рекламных конструкций на территории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Перми, аннулирование таких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разрешений, выдача предписаний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демонтаже самовольно установленных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вновь рекламных конструкций"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pStyle w:val="ConsPlusNonformat"/>
      </w:pPr>
      <w:bookmarkStart w:id="23" w:name="Par553"/>
      <w:bookmarkEnd w:id="23"/>
      <w:r>
        <w:t xml:space="preserve">                                  РЕШЕНИЕ</w:t>
      </w:r>
    </w:p>
    <w:p w:rsidR="000C33F9" w:rsidRDefault="000C33F9">
      <w:pPr>
        <w:pStyle w:val="ConsPlusNonformat"/>
      </w:pPr>
      <w:r>
        <w:t xml:space="preserve">            об аннулировании разрешения на установку рекламной</w:t>
      </w:r>
    </w:p>
    <w:p w:rsidR="000C33F9" w:rsidRDefault="000C33F9">
      <w:pPr>
        <w:pStyle w:val="ConsPlusNonformat"/>
      </w:pPr>
      <w:r>
        <w:t xml:space="preserve">                                конструкции</w:t>
      </w:r>
    </w:p>
    <w:p w:rsidR="000C33F9" w:rsidRDefault="000C33F9">
      <w:pPr>
        <w:pStyle w:val="ConsPlusNonformat"/>
      </w:pPr>
    </w:p>
    <w:p w:rsidR="000C33F9" w:rsidRDefault="000C33F9">
      <w:pPr>
        <w:pStyle w:val="ConsPlusNonformat"/>
      </w:pPr>
      <w:r>
        <w:t>г. Пермь                                         "___" ____________ 20__ г.</w:t>
      </w:r>
    </w:p>
    <w:p w:rsidR="000C33F9" w:rsidRDefault="000C33F9">
      <w:pPr>
        <w:pStyle w:val="ConsPlusNonformat"/>
      </w:pPr>
    </w:p>
    <w:p w:rsidR="000C33F9" w:rsidRDefault="000C33F9">
      <w:pPr>
        <w:pStyle w:val="ConsPlusNonformat"/>
      </w:pPr>
      <w:r>
        <w:t>________________________________________________ администрации города Перми</w:t>
      </w:r>
    </w:p>
    <w:p w:rsidR="000C33F9" w:rsidRDefault="000C33F9">
      <w:pPr>
        <w:pStyle w:val="ConsPlusNonformat"/>
      </w:pPr>
      <w:r>
        <w:t xml:space="preserve">           (уполномоченный орган)</w:t>
      </w:r>
    </w:p>
    <w:p w:rsidR="000C33F9" w:rsidRDefault="000C33F9">
      <w:pPr>
        <w:pStyle w:val="ConsPlusNonformat"/>
      </w:pPr>
      <w:r>
        <w:lastRenderedPageBreak/>
        <w:t>в соответствии с __________________________________________________________</w:t>
      </w:r>
    </w:p>
    <w:p w:rsidR="000C33F9" w:rsidRDefault="000C33F9">
      <w:pPr>
        <w:pStyle w:val="ConsPlusNonformat"/>
      </w:pPr>
      <w:r>
        <w:t xml:space="preserve">                 (наименование нормативного правового акта с обязательной</w:t>
      </w:r>
    </w:p>
    <w:p w:rsidR="000C33F9" w:rsidRDefault="000C33F9">
      <w:pPr>
        <w:pStyle w:val="ConsPlusNonformat"/>
      </w:pPr>
      <w:r>
        <w:t xml:space="preserve">                      ссылкой на номер статьи либо пункты (подпункты)</w:t>
      </w:r>
    </w:p>
    <w:p w:rsidR="000C33F9" w:rsidRDefault="000C33F9">
      <w:pPr>
        <w:pStyle w:val="ConsPlusNonformat"/>
      </w:pPr>
      <w:r>
        <w:t>приняло   решение  об  аннулировании   разрешения  на  установку  рекламной</w:t>
      </w:r>
    </w:p>
    <w:p w:rsidR="000C33F9" w:rsidRDefault="000C33F9">
      <w:pPr>
        <w:pStyle w:val="ConsPlusNonformat"/>
      </w:pPr>
      <w:r>
        <w:t>конструкции от "___" ____________ 20__ г. N _______________________________</w:t>
      </w:r>
    </w:p>
    <w:p w:rsidR="000C33F9" w:rsidRDefault="000C33F9">
      <w:pPr>
        <w:pStyle w:val="ConsPlusNonformat"/>
      </w:pPr>
      <w:r>
        <w:t>__________________________________________________________________________,</w:t>
      </w:r>
    </w:p>
    <w:p w:rsidR="000C33F9" w:rsidRDefault="000C33F9">
      <w:pPr>
        <w:pStyle w:val="ConsPlusNonformat"/>
      </w:pPr>
      <w:r>
        <w:t xml:space="preserve">    (данные рекламной конструкции и заявленного места ее установки: тип</w:t>
      </w:r>
    </w:p>
    <w:p w:rsidR="000C33F9" w:rsidRDefault="000C33F9">
      <w:pPr>
        <w:pStyle w:val="ConsPlusNonformat"/>
      </w:pPr>
      <w:r>
        <w:t xml:space="preserve">  рекламной конструкции, площадь информационного поля, наличие подсветки,</w:t>
      </w:r>
    </w:p>
    <w:p w:rsidR="000C33F9" w:rsidRDefault="000C33F9">
      <w:pPr>
        <w:pStyle w:val="ConsPlusNonformat"/>
      </w:pPr>
      <w:r>
        <w:t xml:space="preserve">                             место установки)</w:t>
      </w:r>
    </w:p>
    <w:p w:rsidR="000C33F9" w:rsidRDefault="000C33F9">
      <w:pPr>
        <w:pStyle w:val="ConsPlusNonformat"/>
      </w:pPr>
    </w:p>
    <w:p w:rsidR="000C33F9" w:rsidRDefault="000C33F9">
      <w:pPr>
        <w:pStyle w:val="ConsPlusNonformat"/>
      </w:pPr>
      <w:r>
        <w:t>выданного</w:t>
      </w:r>
    </w:p>
    <w:p w:rsidR="000C33F9" w:rsidRDefault="000C33F9">
      <w:pPr>
        <w:pStyle w:val="ConsPlusNonformat"/>
      </w:pPr>
      <w:r>
        <w:t>__________________________________________________________________________,</w:t>
      </w:r>
    </w:p>
    <w:p w:rsidR="000C33F9" w:rsidRDefault="000C33F9">
      <w:pPr>
        <w:pStyle w:val="ConsPlusNonformat"/>
      </w:pPr>
      <w:r>
        <w:t xml:space="preserve">     (данные о владельце рекламной конструкции: наименование (Ф.И.О.),</w:t>
      </w:r>
    </w:p>
    <w:p w:rsidR="000C33F9" w:rsidRDefault="000C33F9">
      <w:pPr>
        <w:pStyle w:val="ConsPlusNonformat"/>
      </w:pPr>
      <w:r>
        <w:t xml:space="preserve">                    местонахождение (место жительства)</w:t>
      </w:r>
    </w:p>
    <w:p w:rsidR="000C33F9" w:rsidRDefault="000C33F9">
      <w:pPr>
        <w:pStyle w:val="ConsPlusNonformat"/>
      </w:pPr>
    </w:p>
    <w:p w:rsidR="000C33F9" w:rsidRDefault="000C33F9">
      <w:pPr>
        <w:pStyle w:val="ConsPlusNonformat"/>
      </w:pPr>
      <w:r>
        <w:t>по причине</w:t>
      </w:r>
    </w:p>
    <w:p w:rsidR="000C33F9" w:rsidRDefault="000C33F9">
      <w:pPr>
        <w:pStyle w:val="ConsPlusNonformat"/>
      </w:pPr>
      <w:r>
        <w:t>__________________________________________________________________________.</w:t>
      </w:r>
    </w:p>
    <w:p w:rsidR="000C33F9" w:rsidRDefault="000C33F9">
      <w:pPr>
        <w:pStyle w:val="ConsPlusNonformat"/>
      </w:pPr>
      <w:r>
        <w:t>(причины аннулирования разрешения, в том числе наименование документа, его</w:t>
      </w:r>
    </w:p>
    <w:p w:rsidR="000C33F9" w:rsidRDefault="000C33F9">
      <w:pPr>
        <w:pStyle w:val="ConsPlusNonformat"/>
      </w:pPr>
      <w:r>
        <w:t xml:space="preserve">                          реквизиты и содержание)</w:t>
      </w:r>
    </w:p>
    <w:p w:rsidR="000C33F9" w:rsidRDefault="000C33F9">
      <w:pPr>
        <w:pStyle w:val="ConsPlusNonformat"/>
      </w:pPr>
      <w:r>
        <w:t>Должность ответственного</w:t>
      </w:r>
    </w:p>
    <w:p w:rsidR="000C33F9" w:rsidRDefault="000C33F9">
      <w:pPr>
        <w:pStyle w:val="ConsPlusNonformat"/>
      </w:pPr>
      <w:r>
        <w:t>лица уполномоченного органа</w:t>
      </w:r>
    </w:p>
    <w:p w:rsidR="000C33F9" w:rsidRDefault="000C33F9">
      <w:pPr>
        <w:pStyle w:val="ConsPlusNonformat"/>
      </w:pPr>
      <w:r>
        <w:t>администрации города Перми    _______________   ____________________________</w:t>
      </w:r>
    </w:p>
    <w:p w:rsidR="000C33F9" w:rsidRDefault="000C33F9">
      <w:pPr>
        <w:pStyle w:val="ConsPlusNonformat"/>
      </w:pPr>
      <w:r>
        <w:t xml:space="preserve">                                 (подпись)         (расшифровка подписи)</w:t>
      </w:r>
    </w:p>
    <w:p w:rsidR="000C33F9" w:rsidRDefault="000C33F9">
      <w:pPr>
        <w:pStyle w:val="ConsPlusNonformat"/>
      </w:pPr>
    </w:p>
    <w:p w:rsidR="000C33F9" w:rsidRDefault="000C33F9">
      <w:pPr>
        <w:pStyle w:val="ConsPlusNonformat"/>
      </w:pPr>
      <w:r>
        <w:t>М.П.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4" w:name="Par591"/>
      <w:bookmarkEnd w:id="24"/>
      <w:r>
        <w:rPr>
          <w:rFonts w:ascii="Calibri" w:hAnsi="Calibri" w:cs="Calibri"/>
        </w:rPr>
        <w:t>Приложение 5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управлением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развитию потребительского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рынка администрации города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Перми муниципальной услуги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"Выдача разрешений на установку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рекламных конструкций на территории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Перми, аннулирование таких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разрешений, выдача предписаний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демонтаже самовольно установленных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вновь рекламных конструкций"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5" w:name="Par604"/>
      <w:bookmarkEnd w:id="25"/>
      <w:r>
        <w:rPr>
          <w:rFonts w:ascii="Calibri" w:hAnsi="Calibri" w:cs="Calibri"/>
        </w:rPr>
        <w:t>БЛОК-СХЕМА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алгоритма прохождения административных процедур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предоставлении муниципальной услуги по выдаче разрешений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установку рекламных конструкций на территории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Перми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33F9" w:rsidRDefault="000C33F9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C33F9" w:rsidRDefault="000C33F9">
      <w:pPr>
        <w:pStyle w:val="ConsPlusNonformat"/>
      </w:pPr>
      <w:r>
        <w:t>│Запрос заявителя - подача заявления на установку рекламной конструкции с │</w:t>
      </w:r>
    </w:p>
    <w:p w:rsidR="000C33F9" w:rsidRDefault="000C33F9">
      <w:pPr>
        <w:pStyle w:val="ConsPlusNonformat"/>
      </w:pPr>
      <w:r>
        <w:t>│                   приложением необходимых документов                    │</w:t>
      </w:r>
    </w:p>
    <w:p w:rsidR="000C33F9" w:rsidRDefault="000C33F9">
      <w:pPr>
        <w:pStyle w:val="ConsPlusNonformat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C33F9" w:rsidRDefault="000C33F9">
      <w:pPr>
        <w:pStyle w:val="ConsPlusNonformat"/>
      </w:pPr>
      <w:r>
        <w:t xml:space="preserve">                                     V</w:t>
      </w:r>
    </w:p>
    <w:p w:rsidR="000C33F9" w:rsidRDefault="000C33F9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C33F9" w:rsidRDefault="000C33F9">
      <w:pPr>
        <w:pStyle w:val="ConsPlusNonformat"/>
      </w:pPr>
      <w:r>
        <w:t>│    Прием, проверка, регистрация заявления, прилагаемых документов на    │</w:t>
      </w:r>
    </w:p>
    <w:p w:rsidR="000C33F9" w:rsidRDefault="000C33F9">
      <w:pPr>
        <w:pStyle w:val="ConsPlusNonformat"/>
      </w:pPr>
      <w:r>
        <w:t>│        соответствие установленным требованиям - в день обращения        │</w:t>
      </w:r>
    </w:p>
    <w:p w:rsidR="000C33F9" w:rsidRDefault="000C33F9">
      <w:pPr>
        <w:pStyle w:val="ConsPlusNonformat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C33F9" w:rsidRDefault="000C33F9">
      <w:pPr>
        <w:pStyle w:val="ConsPlusNonformat"/>
      </w:pPr>
      <w:r>
        <w:t xml:space="preserve">                                     V</w:t>
      </w:r>
    </w:p>
    <w:p w:rsidR="000C33F9" w:rsidRDefault="000C33F9">
      <w:pPr>
        <w:pStyle w:val="ConsPlusNonformat"/>
      </w:pPr>
      <w:r>
        <w:lastRenderedPageBreak/>
        <w:t xml:space="preserve">                                    /\</w:t>
      </w:r>
    </w:p>
    <w:p w:rsidR="000C33F9" w:rsidRDefault="000C33F9">
      <w:pPr>
        <w:pStyle w:val="ConsPlusNonformat"/>
      </w:pPr>
      <w:r>
        <w:t xml:space="preserve">                                   /  \</w:t>
      </w:r>
    </w:p>
    <w:p w:rsidR="000C33F9" w:rsidRDefault="000C33F9">
      <w:pPr>
        <w:pStyle w:val="ConsPlusNonformat"/>
      </w:pPr>
      <w:r>
        <w:t xml:space="preserve">                                  /    \</w:t>
      </w:r>
    </w:p>
    <w:p w:rsidR="000C33F9" w:rsidRDefault="000C33F9">
      <w:pPr>
        <w:pStyle w:val="ConsPlusNonformat"/>
      </w:pPr>
      <w:r>
        <w:t xml:space="preserve">                                 /      \</w:t>
      </w:r>
    </w:p>
    <w:p w:rsidR="000C33F9" w:rsidRDefault="000C33F9">
      <w:pPr>
        <w:pStyle w:val="ConsPlusNonformat"/>
      </w:pPr>
      <w:r>
        <w:t xml:space="preserve">                                /        \</w:t>
      </w:r>
    </w:p>
    <w:p w:rsidR="000C33F9" w:rsidRDefault="000C33F9">
      <w:pPr>
        <w:pStyle w:val="ConsPlusNonformat"/>
      </w:pPr>
      <w:r>
        <w:t xml:space="preserve">                               /          \</w:t>
      </w:r>
    </w:p>
    <w:p w:rsidR="000C33F9" w:rsidRDefault="000C33F9">
      <w:pPr>
        <w:pStyle w:val="ConsPlusNonformat"/>
      </w:pPr>
      <w:r>
        <w:t xml:space="preserve">                              /            \</w:t>
      </w:r>
    </w:p>
    <w:p w:rsidR="000C33F9" w:rsidRDefault="000C33F9">
      <w:pPr>
        <w:pStyle w:val="ConsPlusNonformat"/>
      </w:pPr>
      <w:r>
        <w:t xml:space="preserve">                             /Соответствует \</w:t>
      </w:r>
    </w:p>
    <w:p w:rsidR="000C33F9" w:rsidRDefault="000C33F9">
      <w:pPr>
        <w:pStyle w:val="ConsPlusNonformat"/>
      </w:pPr>
      <w:r>
        <w:t xml:space="preserve">                             \              /</w:t>
      </w:r>
    </w:p>
    <w:p w:rsidR="000C33F9" w:rsidRDefault="000C33F9">
      <w:pPr>
        <w:pStyle w:val="ConsPlusNonformat"/>
      </w:pPr>
      <w:r>
        <w:t xml:space="preserve">                              \            /</w:t>
      </w:r>
    </w:p>
    <w:p w:rsidR="000C33F9" w:rsidRDefault="000C33F9">
      <w:pPr>
        <w:pStyle w:val="ConsPlusNonformat"/>
      </w:pPr>
      <w:r>
        <w:t xml:space="preserve">                               \          /</w:t>
      </w:r>
    </w:p>
    <w:p w:rsidR="000C33F9" w:rsidRDefault="000C33F9">
      <w:pPr>
        <w:pStyle w:val="ConsPlusNonformat"/>
      </w:pPr>
      <w:r>
        <w:t xml:space="preserve">                                \        /</w:t>
      </w:r>
    </w:p>
    <w:p w:rsidR="000C33F9" w:rsidRDefault="000C33F9">
      <w:pPr>
        <w:pStyle w:val="ConsPlusNonformat"/>
      </w:pPr>
      <w:r>
        <w:t xml:space="preserve">                                 \      /</w:t>
      </w:r>
    </w:p>
    <w:p w:rsidR="000C33F9" w:rsidRDefault="000C33F9">
      <w:pPr>
        <w:pStyle w:val="ConsPlusNonformat"/>
      </w:pPr>
      <w:r>
        <w:t xml:space="preserve">                                  \    /</w:t>
      </w:r>
    </w:p>
    <w:p w:rsidR="000C33F9" w:rsidRDefault="000C33F9">
      <w:pPr>
        <w:pStyle w:val="ConsPlusNonformat"/>
      </w:pPr>
      <w:r>
        <w:t xml:space="preserve">                                   \  /</w:t>
      </w:r>
    </w:p>
    <w:p w:rsidR="000C33F9" w:rsidRDefault="000C33F9">
      <w:pPr>
        <w:pStyle w:val="ConsPlusNonformat"/>
      </w:pPr>
      <w:r>
        <w:t xml:space="preserve">                                    \/</w:t>
      </w:r>
    </w:p>
    <w:p w:rsidR="000C33F9" w:rsidRDefault="000C33F9">
      <w:pPr>
        <w:pStyle w:val="ConsPlusNonformat"/>
      </w:pPr>
      <w:r>
        <w:t xml:space="preserve">               да                    │                    нет</w:t>
      </w:r>
    </w:p>
    <w:p w:rsidR="000C33F9" w:rsidRDefault="000C33F9">
      <w:pPr>
        <w:pStyle w:val="ConsPlusNonformat"/>
      </w:pPr>
      <w:r>
        <w:t xml:space="preserve">                  ┌──────────────────┴───────────────────┐</w:t>
      </w:r>
    </w:p>
    <w:p w:rsidR="000C33F9" w:rsidRDefault="000C33F9">
      <w:pPr>
        <w:pStyle w:val="ConsPlusNonformat"/>
      </w:pPr>
      <w:r>
        <w:t xml:space="preserve">                  V                                      V</w:t>
      </w:r>
    </w:p>
    <w:p w:rsidR="000C33F9" w:rsidRDefault="000C33F9">
      <w:pPr>
        <w:pStyle w:val="ConsPlusNonformat"/>
      </w:pPr>
      <w:r>
        <w:t>┌───────────────────────────────────────┐  ┌──────────────────────────────┐</w:t>
      </w:r>
    </w:p>
    <w:p w:rsidR="000C33F9" w:rsidRDefault="000C33F9">
      <w:pPr>
        <w:pStyle w:val="ConsPlusNonformat"/>
      </w:pPr>
      <w:r>
        <w:t>│Проверка отсутствия на заявленном месте│  │Возврат документов с указанием│</w:t>
      </w:r>
    </w:p>
    <w:p w:rsidR="000C33F9" w:rsidRDefault="000C33F9">
      <w:pPr>
        <w:pStyle w:val="ConsPlusNonformat"/>
      </w:pPr>
      <w:r>
        <w:t>│ ранее выданного разрешения или ранее  │  │основания - в день обращения  │</w:t>
      </w:r>
    </w:p>
    <w:p w:rsidR="000C33F9" w:rsidRDefault="000C33F9">
      <w:pPr>
        <w:pStyle w:val="ConsPlusNonformat"/>
      </w:pPr>
      <w:r>
        <w:t>│   зарегистрированного заявления - в   │  │                              │</w:t>
      </w:r>
    </w:p>
    <w:p w:rsidR="000C33F9" w:rsidRDefault="000C33F9">
      <w:pPr>
        <w:pStyle w:val="ConsPlusNonformat"/>
      </w:pPr>
      <w:r>
        <w:t>│         течение 3 рабочих дней        │  │                              │</w:t>
      </w:r>
    </w:p>
    <w:p w:rsidR="000C33F9" w:rsidRDefault="000C33F9">
      <w:pPr>
        <w:pStyle w:val="ConsPlusNonformat"/>
      </w:pPr>
      <w:r>
        <w:t>└─────────────────────────────┬─────────┘  └──────────────────────────────┘</w:t>
      </w:r>
    </w:p>
    <w:p w:rsidR="000C33F9" w:rsidRDefault="000C33F9">
      <w:pPr>
        <w:pStyle w:val="ConsPlusNonformat"/>
      </w:pPr>
      <w:r>
        <w:t xml:space="preserve">                              V                           нет</w:t>
      </w:r>
    </w:p>
    <w:p w:rsidR="000C33F9" w:rsidRDefault="000C33F9">
      <w:pPr>
        <w:pStyle w:val="ConsPlusNonformat"/>
      </w:pPr>
      <w:r>
        <w:t xml:space="preserve">      да   ┌──────────────────────────────────────────────────────┐</w:t>
      </w:r>
    </w:p>
    <w:p w:rsidR="000C33F9" w:rsidRDefault="000C33F9">
      <w:pPr>
        <w:pStyle w:val="ConsPlusNonformat"/>
      </w:pPr>
      <w:r>
        <w:t xml:space="preserve">           V                                                      │</w:t>
      </w:r>
    </w:p>
    <w:p w:rsidR="000C33F9" w:rsidRDefault="000C33F9">
      <w:pPr>
        <w:pStyle w:val="ConsPlusNonformat"/>
      </w:pPr>
      <w:r>
        <w:t xml:space="preserve">          /\                                                      │</w:t>
      </w:r>
    </w:p>
    <w:p w:rsidR="000C33F9" w:rsidRDefault="000C33F9">
      <w:pPr>
        <w:pStyle w:val="ConsPlusNonformat"/>
      </w:pPr>
      <w:r>
        <w:t xml:space="preserve">         /  \                                                     │</w:t>
      </w:r>
    </w:p>
    <w:p w:rsidR="000C33F9" w:rsidRDefault="000C33F9">
      <w:pPr>
        <w:pStyle w:val="ConsPlusNonformat"/>
      </w:pPr>
      <w:r>
        <w:t xml:space="preserve">        /    \                                                    │</w:t>
      </w:r>
    </w:p>
    <w:p w:rsidR="000C33F9" w:rsidRDefault="000C33F9">
      <w:pPr>
        <w:pStyle w:val="ConsPlusNonformat"/>
      </w:pPr>
      <w:r>
        <w:t xml:space="preserve">       /      \                                                   │</w:t>
      </w:r>
    </w:p>
    <w:p w:rsidR="000C33F9" w:rsidRDefault="000C33F9">
      <w:pPr>
        <w:pStyle w:val="ConsPlusNonformat"/>
      </w:pPr>
      <w:r>
        <w:t xml:space="preserve">      /        \                                                  │</w:t>
      </w:r>
    </w:p>
    <w:p w:rsidR="000C33F9" w:rsidRDefault="000C33F9">
      <w:pPr>
        <w:pStyle w:val="ConsPlusNonformat"/>
      </w:pPr>
      <w:r>
        <w:t xml:space="preserve">     /          \                                                 │</w:t>
      </w:r>
    </w:p>
    <w:p w:rsidR="000C33F9" w:rsidRDefault="000C33F9">
      <w:pPr>
        <w:pStyle w:val="ConsPlusNonformat"/>
      </w:pPr>
      <w:r>
        <w:t xml:space="preserve">    /   Ранее    \                                                │</w:t>
      </w:r>
    </w:p>
    <w:p w:rsidR="000C33F9" w:rsidRDefault="000C33F9">
      <w:pPr>
        <w:pStyle w:val="ConsPlusNonformat"/>
      </w:pPr>
      <w:r>
        <w:t xml:space="preserve">   /   выданные   \                                               │</w:t>
      </w:r>
    </w:p>
    <w:p w:rsidR="000C33F9" w:rsidRDefault="000C33F9">
      <w:pPr>
        <w:pStyle w:val="ConsPlusNonformat"/>
      </w:pPr>
      <w:r>
        <w:t xml:space="preserve">  /   разрешения,  \                                              │</w:t>
      </w:r>
    </w:p>
    <w:p w:rsidR="000C33F9" w:rsidRDefault="000C33F9">
      <w:pPr>
        <w:pStyle w:val="ConsPlusNonformat"/>
      </w:pPr>
      <w:r>
        <w:t xml:space="preserve"> /зарегистрированные\                                             │</w:t>
      </w:r>
    </w:p>
    <w:p w:rsidR="000C33F9" w:rsidRDefault="000C33F9">
      <w:pPr>
        <w:pStyle w:val="ConsPlusNonformat"/>
      </w:pPr>
      <w:r>
        <w:t xml:space="preserve"> \     заявления    /                                             │</w:t>
      </w:r>
    </w:p>
    <w:p w:rsidR="000C33F9" w:rsidRDefault="000C33F9">
      <w:pPr>
        <w:pStyle w:val="ConsPlusNonformat"/>
      </w:pPr>
      <w:r>
        <w:t xml:space="preserve">  \                /                                              │</w:t>
      </w:r>
    </w:p>
    <w:p w:rsidR="000C33F9" w:rsidRDefault="000C33F9">
      <w:pPr>
        <w:pStyle w:val="ConsPlusNonformat"/>
      </w:pPr>
      <w:r>
        <w:t xml:space="preserve">   \              /                                               │</w:t>
      </w:r>
    </w:p>
    <w:p w:rsidR="000C33F9" w:rsidRDefault="000C33F9">
      <w:pPr>
        <w:pStyle w:val="ConsPlusNonformat"/>
      </w:pPr>
      <w:r>
        <w:t xml:space="preserve">    \            /                                                │</w:t>
      </w:r>
    </w:p>
    <w:p w:rsidR="000C33F9" w:rsidRDefault="000C33F9">
      <w:pPr>
        <w:pStyle w:val="ConsPlusNonformat"/>
      </w:pPr>
      <w:r>
        <w:t xml:space="preserve">     \          /                                                 │</w:t>
      </w:r>
    </w:p>
    <w:p w:rsidR="000C33F9" w:rsidRDefault="000C33F9">
      <w:pPr>
        <w:pStyle w:val="ConsPlusNonformat"/>
      </w:pPr>
      <w:r>
        <w:t xml:space="preserve">      \        /                                                  │</w:t>
      </w:r>
    </w:p>
    <w:p w:rsidR="000C33F9" w:rsidRDefault="000C33F9">
      <w:pPr>
        <w:pStyle w:val="ConsPlusNonformat"/>
      </w:pPr>
      <w:r>
        <w:t xml:space="preserve">       \      /                                                   │</w:t>
      </w:r>
    </w:p>
    <w:p w:rsidR="000C33F9" w:rsidRDefault="000C33F9">
      <w:pPr>
        <w:pStyle w:val="ConsPlusNonformat"/>
      </w:pPr>
      <w:r>
        <w:t xml:space="preserve">        \    /                                                    │</w:t>
      </w:r>
    </w:p>
    <w:p w:rsidR="000C33F9" w:rsidRDefault="000C33F9">
      <w:pPr>
        <w:pStyle w:val="ConsPlusNonformat"/>
      </w:pPr>
      <w:r>
        <w:t xml:space="preserve">         \  /                                                     │</w:t>
      </w:r>
    </w:p>
    <w:p w:rsidR="000C33F9" w:rsidRDefault="000C33F9">
      <w:pPr>
        <w:pStyle w:val="ConsPlusNonformat"/>
      </w:pPr>
      <w:r>
        <w:t xml:space="preserve">          \/                                                      │</w:t>
      </w:r>
    </w:p>
    <w:p w:rsidR="000C33F9" w:rsidRDefault="000C33F9">
      <w:pPr>
        <w:pStyle w:val="ConsPlusNonformat"/>
      </w:pPr>
      <w:r>
        <w:t xml:space="preserve">           │                                                      │</w:t>
      </w:r>
    </w:p>
    <w:p w:rsidR="000C33F9" w:rsidRDefault="000C33F9">
      <w:pPr>
        <w:pStyle w:val="ConsPlusNonformat"/>
      </w:pPr>
      <w:r>
        <w:t xml:space="preserve">           V                                                      V</w:t>
      </w:r>
    </w:p>
    <w:p w:rsidR="000C33F9" w:rsidRDefault="000C33F9">
      <w:pPr>
        <w:pStyle w:val="ConsPlusNonformat"/>
      </w:pPr>
      <w:r>
        <w:t>┌──────────────────────────────────┐      ┌───────────────────────────────┐</w:t>
      </w:r>
    </w:p>
    <w:p w:rsidR="000C33F9" w:rsidRDefault="000C33F9">
      <w:pPr>
        <w:pStyle w:val="ConsPlusNonformat"/>
      </w:pPr>
      <w:r>
        <w:t>│Письменный мотивированный ответ об│      │Согласование с уполномоченными │</w:t>
      </w:r>
    </w:p>
    <w:p w:rsidR="000C33F9" w:rsidRDefault="000C33F9">
      <w:pPr>
        <w:pStyle w:val="ConsPlusNonformat"/>
      </w:pPr>
      <w:r>
        <w:t>│ отсутствии возможности установки │      │    органами - в течение 35    │</w:t>
      </w:r>
    </w:p>
    <w:p w:rsidR="000C33F9" w:rsidRDefault="000C33F9">
      <w:pPr>
        <w:pStyle w:val="ConsPlusNonformat"/>
      </w:pPr>
      <w:r>
        <w:t>│рекламной конструкции в заявленном│      │       календарных дней        │</w:t>
      </w:r>
    </w:p>
    <w:p w:rsidR="000C33F9" w:rsidRDefault="000C33F9">
      <w:pPr>
        <w:pStyle w:val="ConsPlusNonformat"/>
      </w:pPr>
      <w:r>
        <w:t>│ месте - в течение 5 рабочих дней │      └────┬──────────────────────────┘</w:t>
      </w:r>
    </w:p>
    <w:p w:rsidR="000C33F9" w:rsidRDefault="000C33F9">
      <w:pPr>
        <w:pStyle w:val="ConsPlusNonformat"/>
      </w:pPr>
      <w:r>
        <w:t>└──────────────────────────────────┘           V</w:t>
      </w:r>
    </w:p>
    <w:p w:rsidR="000C33F9" w:rsidRDefault="000C33F9">
      <w:pPr>
        <w:pStyle w:val="ConsPlusNonformat"/>
      </w:pPr>
      <w:r>
        <w:t xml:space="preserve">                                              /\</w:t>
      </w:r>
    </w:p>
    <w:p w:rsidR="000C33F9" w:rsidRDefault="000C33F9">
      <w:pPr>
        <w:pStyle w:val="ConsPlusNonformat"/>
      </w:pPr>
      <w:r>
        <w:t xml:space="preserve">                                             /  \</w:t>
      </w:r>
    </w:p>
    <w:p w:rsidR="000C33F9" w:rsidRDefault="000C33F9">
      <w:pPr>
        <w:pStyle w:val="ConsPlusNonformat"/>
      </w:pPr>
      <w:r>
        <w:t xml:space="preserve">                                            /    \</w:t>
      </w:r>
    </w:p>
    <w:p w:rsidR="000C33F9" w:rsidRDefault="000C33F9">
      <w:pPr>
        <w:pStyle w:val="ConsPlusNonformat"/>
      </w:pPr>
      <w:r>
        <w:t xml:space="preserve">                                           /      \</w:t>
      </w:r>
    </w:p>
    <w:p w:rsidR="000C33F9" w:rsidRDefault="000C33F9">
      <w:pPr>
        <w:pStyle w:val="ConsPlusNonformat"/>
      </w:pPr>
      <w:r>
        <w:t xml:space="preserve">                                          /        \</w:t>
      </w:r>
    </w:p>
    <w:p w:rsidR="000C33F9" w:rsidRDefault="000C33F9">
      <w:pPr>
        <w:pStyle w:val="ConsPlusNonformat"/>
      </w:pPr>
      <w:r>
        <w:t xml:space="preserve">                                         /          \</w:t>
      </w:r>
    </w:p>
    <w:p w:rsidR="000C33F9" w:rsidRDefault="000C33F9">
      <w:pPr>
        <w:pStyle w:val="ConsPlusNonformat"/>
      </w:pPr>
      <w:r>
        <w:t xml:space="preserve">                                        /            \</w:t>
      </w:r>
    </w:p>
    <w:p w:rsidR="000C33F9" w:rsidRDefault="000C33F9">
      <w:pPr>
        <w:pStyle w:val="ConsPlusNonformat"/>
      </w:pPr>
      <w:r>
        <w:t xml:space="preserve">                                       /    Проект    \</w:t>
      </w:r>
    </w:p>
    <w:p w:rsidR="000C33F9" w:rsidRDefault="000C33F9">
      <w:pPr>
        <w:pStyle w:val="ConsPlusNonformat"/>
      </w:pPr>
      <w:r>
        <w:lastRenderedPageBreak/>
        <w:t xml:space="preserve">                                      /     рекламной  \</w:t>
      </w:r>
    </w:p>
    <w:p w:rsidR="000C33F9" w:rsidRDefault="000C33F9">
      <w:pPr>
        <w:pStyle w:val="ConsPlusNonformat"/>
      </w:pPr>
      <w:r>
        <w:t xml:space="preserve">                                     /   конструкции и  \</w:t>
      </w:r>
    </w:p>
    <w:p w:rsidR="000C33F9" w:rsidRDefault="000C33F9">
      <w:pPr>
        <w:pStyle w:val="ConsPlusNonformat"/>
      </w:pPr>
      <w:r>
        <w:t xml:space="preserve">                                    /ее территориального \</w:t>
      </w:r>
    </w:p>
    <w:p w:rsidR="000C33F9" w:rsidRDefault="000C33F9">
      <w:pPr>
        <w:pStyle w:val="ConsPlusNonformat"/>
      </w:pPr>
      <w:r>
        <w:t xml:space="preserve">                                    \     размещения     /</w:t>
      </w:r>
    </w:p>
    <w:p w:rsidR="000C33F9" w:rsidRDefault="000C33F9">
      <w:pPr>
        <w:pStyle w:val="ConsPlusNonformat"/>
      </w:pPr>
      <w:r>
        <w:t xml:space="preserve">                                     \   соответствует  /</w:t>
      </w:r>
    </w:p>
    <w:p w:rsidR="000C33F9" w:rsidRDefault="000C33F9">
      <w:pPr>
        <w:pStyle w:val="ConsPlusNonformat"/>
      </w:pPr>
      <w:r>
        <w:t xml:space="preserve">                                      \  установленным /</w:t>
      </w:r>
    </w:p>
    <w:p w:rsidR="000C33F9" w:rsidRDefault="000C33F9">
      <w:pPr>
        <w:pStyle w:val="ConsPlusNonformat"/>
      </w:pPr>
      <w:r>
        <w:t xml:space="preserve">                                       \  требованиям /</w:t>
      </w:r>
    </w:p>
    <w:p w:rsidR="000C33F9" w:rsidRDefault="000C33F9">
      <w:pPr>
        <w:pStyle w:val="ConsPlusNonformat"/>
      </w:pPr>
      <w:r>
        <w:t xml:space="preserve">                                        \            /</w:t>
      </w:r>
    </w:p>
    <w:p w:rsidR="000C33F9" w:rsidRDefault="000C33F9">
      <w:pPr>
        <w:pStyle w:val="ConsPlusNonformat"/>
      </w:pPr>
      <w:r>
        <w:t xml:space="preserve">                                         \          /</w:t>
      </w:r>
    </w:p>
    <w:p w:rsidR="000C33F9" w:rsidRDefault="000C33F9">
      <w:pPr>
        <w:pStyle w:val="ConsPlusNonformat"/>
      </w:pPr>
      <w:r>
        <w:t xml:space="preserve">                                          \        /</w:t>
      </w:r>
    </w:p>
    <w:p w:rsidR="000C33F9" w:rsidRDefault="000C33F9">
      <w:pPr>
        <w:pStyle w:val="ConsPlusNonformat"/>
      </w:pPr>
      <w:r>
        <w:t xml:space="preserve">                                           \      /</w:t>
      </w:r>
    </w:p>
    <w:p w:rsidR="000C33F9" w:rsidRDefault="000C33F9">
      <w:pPr>
        <w:pStyle w:val="ConsPlusNonformat"/>
      </w:pPr>
      <w:r>
        <w:t xml:space="preserve">                                            \    /</w:t>
      </w:r>
    </w:p>
    <w:p w:rsidR="000C33F9" w:rsidRDefault="000C33F9">
      <w:pPr>
        <w:pStyle w:val="ConsPlusNonformat"/>
      </w:pPr>
      <w:r>
        <w:t xml:space="preserve">                                             \  /</w:t>
      </w:r>
    </w:p>
    <w:p w:rsidR="000C33F9" w:rsidRDefault="000C33F9">
      <w:pPr>
        <w:pStyle w:val="ConsPlusNonformat"/>
      </w:pPr>
      <w:r>
        <w:t xml:space="preserve">                                              \/</w:t>
      </w:r>
    </w:p>
    <w:p w:rsidR="000C33F9" w:rsidRDefault="000C33F9">
      <w:pPr>
        <w:pStyle w:val="ConsPlusNonformat"/>
      </w:pPr>
      <w:r>
        <w:t xml:space="preserve">         да                                   │                   нет</w:t>
      </w:r>
    </w:p>
    <w:p w:rsidR="000C33F9" w:rsidRDefault="000C33F9">
      <w:pPr>
        <w:pStyle w:val="ConsPlusNonformat"/>
      </w:pPr>
      <w:r>
        <w:t xml:space="preserve">           ┌──────────────────────────────────┴─────────────┐</w:t>
      </w:r>
    </w:p>
    <w:p w:rsidR="000C33F9" w:rsidRDefault="000C33F9">
      <w:pPr>
        <w:pStyle w:val="ConsPlusNonformat"/>
      </w:pPr>
      <w:r>
        <w:t xml:space="preserve">           V                                                V</w:t>
      </w:r>
    </w:p>
    <w:p w:rsidR="000C33F9" w:rsidRDefault="000C33F9">
      <w:pPr>
        <w:pStyle w:val="ConsPlusNonformat"/>
      </w:pPr>
      <w:r>
        <w:t>┌───────────────────────────────┐   ┌─────────────────────────────────────┐</w:t>
      </w:r>
    </w:p>
    <w:p w:rsidR="000C33F9" w:rsidRDefault="000C33F9">
      <w:pPr>
        <w:pStyle w:val="ConsPlusNonformat"/>
      </w:pPr>
      <w:r>
        <w:t>│Выдача разрешения на установку │   │  Выдача решения об отказе в выдаче  │</w:t>
      </w:r>
    </w:p>
    <w:p w:rsidR="000C33F9" w:rsidRDefault="000C33F9">
      <w:pPr>
        <w:pStyle w:val="ConsPlusNonformat"/>
      </w:pPr>
      <w:r>
        <w:t>│   рекламной конструкции - в   │   │разрешения с письменным уведомлением │</w:t>
      </w:r>
    </w:p>
    <w:p w:rsidR="000C33F9" w:rsidRDefault="000C33F9">
      <w:pPr>
        <w:pStyle w:val="ConsPlusNonformat"/>
      </w:pPr>
      <w:r>
        <w:t>│    течение 6 рабочих дней     │   │заявителя - в течение 6 рабочих дней │</w:t>
      </w:r>
    </w:p>
    <w:p w:rsidR="000C33F9" w:rsidRDefault="000C33F9">
      <w:pPr>
        <w:pStyle w:val="ConsPlusNonformat"/>
      </w:pPr>
      <w:r>
        <w:t>└───────────────────────────────┘   └─────────────────────────────────────┘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6" w:name="Par707"/>
      <w:bookmarkEnd w:id="26"/>
      <w:r>
        <w:rPr>
          <w:rFonts w:ascii="Calibri" w:hAnsi="Calibri" w:cs="Calibri"/>
        </w:rPr>
        <w:t>БЛОК-СХЕМА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алгоритма прохождения административных процедур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предоставлении муниципальной услуги по аннулированию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разрешений на установку рекламных конструкций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33F9" w:rsidRDefault="000C33F9">
      <w:pPr>
        <w:pStyle w:val="ConsPlusNonformat"/>
      </w:pPr>
      <w:r>
        <w:t xml:space="preserve">    ┌─────────────────────────────────────────────────────────────────┐</w:t>
      </w:r>
    </w:p>
    <w:p w:rsidR="000C33F9" w:rsidRDefault="000C33F9">
      <w:pPr>
        <w:pStyle w:val="ConsPlusNonformat"/>
      </w:pPr>
      <w:r>
        <w:t xml:space="preserve">    │  Запрос заявителя - направление в письменной форме уведомления  │</w:t>
      </w:r>
    </w:p>
    <w:p w:rsidR="000C33F9" w:rsidRDefault="000C33F9">
      <w:pPr>
        <w:pStyle w:val="ConsPlusNonformat"/>
      </w:pPr>
      <w:r>
        <w:t xml:space="preserve">    │ об отказе от дальнейшего использования разрешения на установку  │</w:t>
      </w:r>
    </w:p>
    <w:p w:rsidR="000C33F9" w:rsidRDefault="000C33F9">
      <w:pPr>
        <w:pStyle w:val="ConsPlusNonformat"/>
      </w:pPr>
      <w:r>
        <w:t xml:space="preserve">    │                      рекламной конструкции                      │</w:t>
      </w:r>
    </w:p>
    <w:p w:rsidR="000C33F9" w:rsidRDefault="000C33F9">
      <w:pPr>
        <w:pStyle w:val="ConsPlusNonformat"/>
      </w:pPr>
      <w:r>
        <w:t xml:space="preserve">    └────────────────────────────────┬────────────────────────────────┘</w:t>
      </w:r>
    </w:p>
    <w:p w:rsidR="000C33F9" w:rsidRDefault="000C33F9">
      <w:pPr>
        <w:pStyle w:val="ConsPlusNonformat"/>
      </w:pPr>
      <w:r>
        <w:t xml:space="preserve">                                     V</w:t>
      </w:r>
    </w:p>
    <w:p w:rsidR="000C33F9" w:rsidRDefault="000C33F9">
      <w:pPr>
        <w:pStyle w:val="ConsPlusNonformat"/>
      </w:pPr>
      <w:r>
        <w:t xml:space="preserve">    ┌─────────────────────────────────────────────────────────────────┐</w:t>
      </w:r>
    </w:p>
    <w:p w:rsidR="000C33F9" w:rsidRDefault="000C33F9">
      <w:pPr>
        <w:pStyle w:val="ConsPlusNonformat"/>
      </w:pPr>
      <w:r>
        <w:t xml:space="preserve">    │       Прием и регистрация уведомления - в день обращения        │</w:t>
      </w:r>
    </w:p>
    <w:p w:rsidR="000C33F9" w:rsidRDefault="000C33F9">
      <w:pPr>
        <w:pStyle w:val="ConsPlusNonformat"/>
      </w:pPr>
      <w:r>
        <w:t xml:space="preserve">    └────────────────────────────────┬────────────────────────────────┘</w:t>
      </w:r>
    </w:p>
    <w:p w:rsidR="000C33F9" w:rsidRDefault="000C33F9">
      <w:pPr>
        <w:pStyle w:val="ConsPlusNonformat"/>
      </w:pPr>
      <w:r>
        <w:t xml:space="preserve">                                     V</w:t>
      </w:r>
    </w:p>
    <w:p w:rsidR="000C33F9" w:rsidRDefault="000C33F9">
      <w:pPr>
        <w:pStyle w:val="ConsPlusNonformat"/>
      </w:pPr>
      <w:r>
        <w:t xml:space="preserve">    ┌─────────────────────────────────────────────────────────────────┐</w:t>
      </w:r>
    </w:p>
    <w:p w:rsidR="000C33F9" w:rsidRDefault="000C33F9">
      <w:pPr>
        <w:pStyle w:val="ConsPlusNonformat"/>
      </w:pPr>
      <w:r>
        <w:t xml:space="preserve">    │ Проверка уведомления и прилагаемых к нему документов на предмет │</w:t>
      </w:r>
    </w:p>
    <w:p w:rsidR="000C33F9" w:rsidRDefault="000C33F9">
      <w:pPr>
        <w:pStyle w:val="ConsPlusNonformat"/>
      </w:pPr>
      <w:r>
        <w:t xml:space="preserve">    │   возможности аннулирования разрешения на установку рекламной   │</w:t>
      </w:r>
    </w:p>
    <w:p w:rsidR="000C33F9" w:rsidRDefault="000C33F9">
      <w:pPr>
        <w:pStyle w:val="ConsPlusNonformat"/>
      </w:pPr>
      <w:r>
        <w:t xml:space="preserve">    │           конструкции - в течение 20 календарных дней           │</w:t>
      </w:r>
    </w:p>
    <w:p w:rsidR="000C33F9" w:rsidRDefault="000C33F9">
      <w:pPr>
        <w:pStyle w:val="ConsPlusNonformat"/>
      </w:pPr>
      <w:r>
        <w:t xml:space="preserve">    └────────────────────────────────┬────────────────────────────────┘</w:t>
      </w:r>
    </w:p>
    <w:p w:rsidR="000C33F9" w:rsidRDefault="000C33F9">
      <w:pPr>
        <w:pStyle w:val="ConsPlusNonformat"/>
      </w:pPr>
      <w:r>
        <w:t xml:space="preserve">                                     V</w:t>
      </w:r>
    </w:p>
    <w:p w:rsidR="000C33F9" w:rsidRDefault="000C33F9">
      <w:pPr>
        <w:pStyle w:val="ConsPlusNonformat"/>
      </w:pPr>
      <w:r>
        <w:t xml:space="preserve">    ┌─────────────────────────────────────────────────────────────────┐</w:t>
      </w:r>
    </w:p>
    <w:p w:rsidR="000C33F9" w:rsidRDefault="000C33F9">
      <w:pPr>
        <w:pStyle w:val="ConsPlusNonformat"/>
      </w:pPr>
      <w:r>
        <w:t xml:space="preserve">    │     Подготовка, подписание и направление заявителю решения      │</w:t>
      </w:r>
    </w:p>
    <w:p w:rsidR="000C33F9" w:rsidRDefault="000C33F9">
      <w:pPr>
        <w:pStyle w:val="ConsPlusNonformat"/>
      </w:pPr>
      <w:r>
        <w:t xml:space="preserve">    │об аннулировании разрешения на установку рекламной конструкции - │</w:t>
      </w:r>
    </w:p>
    <w:p w:rsidR="000C33F9" w:rsidRDefault="000C33F9">
      <w:pPr>
        <w:pStyle w:val="ConsPlusNonformat"/>
      </w:pPr>
      <w:r>
        <w:t xml:space="preserve">    │                    в течение 9 рабочих дней                     │</w:t>
      </w:r>
    </w:p>
    <w:p w:rsidR="000C33F9" w:rsidRDefault="000C33F9">
      <w:pPr>
        <w:pStyle w:val="ConsPlusNonformat"/>
      </w:pPr>
      <w:r>
        <w:t xml:space="preserve">    └─────────────────────────────────────────────────────────────────┘</w:t>
      </w: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33F9" w:rsidRDefault="000C33F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C2446" w:rsidRDefault="000C2446"/>
    <w:sectPr w:rsidR="000C2446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C33F9"/>
    <w:rsid w:val="000C2446"/>
    <w:rsid w:val="000C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33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0694DBF0C66BEDCD3C5EFFD5519EAF8D20E7527DCC802C69726C197B3749F014AB78F720890E8AF86D83DJ7CFL" TargetMode="External"/><Relationship Id="rId18" Type="http://schemas.openxmlformats.org/officeDocument/2006/relationships/hyperlink" Target="consultantplus://offline/ref=60694DBF0C66BEDCD3C5F1F04375B7F3DB032823DDCF0F92C9799ACAE47D95560DF8D6304C9DEDA8J8CEL" TargetMode="External"/><Relationship Id="rId26" Type="http://schemas.openxmlformats.org/officeDocument/2006/relationships/hyperlink" Target="consultantplus://offline/ref=60694DBF0C66BEDCD3C5F1F04375B7F3DB032F2FD8CB0F92C9799ACAE4J7CDL" TargetMode="External"/><Relationship Id="rId39" Type="http://schemas.openxmlformats.org/officeDocument/2006/relationships/hyperlink" Target="consultantplus://offline/ref=60694DBF0C66BEDCD3C5EFFD5519EAF8D20E7527DCC802C69726C197B3749F014AB78F720890E8AF86D839J7CFL" TargetMode="External"/><Relationship Id="rId21" Type="http://schemas.openxmlformats.org/officeDocument/2006/relationships/hyperlink" Target="consultantplus://offline/ref=60694DBF0C66BEDCD3C5F1F04375B7F3DB032823DDCF0F92C9799ACAE47D95560DF8D6304C9DEDA7J8CEL" TargetMode="External"/><Relationship Id="rId34" Type="http://schemas.openxmlformats.org/officeDocument/2006/relationships/hyperlink" Target="consultantplus://offline/ref=60694DBF0C66BEDCD3C5EFFD5519EAF8D20E7527DCC804C79426C197B3749F014AB78F720890E8AF86D838J7CCL" TargetMode="External"/><Relationship Id="rId42" Type="http://schemas.openxmlformats.org/officeDocument/2006/relationships/hyperlink" Target="consultantplus://offline/ref=60694DBF0C66BEDCD3C5F1F04375B7F3DB032823DDCF0F92C9799ACAE47D95560DF8D6304C9DEDA8J8CEL" TargetMode="External"/><Relationship Id="rId47" Type="http://schemas.openxmlformats.org/officeDocument/2006/relationships/hyperlink" Target="consultantplus://offline/ref=60694DBF0C66BEDCD3C5EFFD5519EAF8D20E7527DCC802C69726C197B3749F014AB78F720890E8AF86D838J7CAL" TargetMode="External"/><Relationship Id="rId50" Type="http://schemas.openxmlformats.org/officeDocument/2006/relationships/hyperlink" Target="consultantplus://offline/ref=60694DBF0C66BEDCD3C5EFFD5519EAF8D20E7527DCC802C69726C197B3749F014AB78F720890E8AF86D838J7CFL" TargetMode="External"/><Relationship Id="rId55" Type="http://schemas.openxmlformats.org/officeDocument/2006/relationships/hyperlink" Target="consultantplus://offline/ref=60694DBF0C66BEDCD3C5EFFD5519EAF8D20E7527DCC802C69726C197B3749F014AB78F720890E8AF86D83BJ7C8L" TargetMode="External"/><Relationship Id="rId7" Type="http://schemas.openxmlformats.org/officeDocument/2006/relationships/hyperlink" Target="consultantplus://offline/ref=60694DBF0C66BEDCD3C5EFFD5519EAF8D20E7527DCC802C69626C197B3749F014AB78F720890E8AF86D83CJ7C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694DBF0C66BEDCD3C5EFFD5519EAF8D20E7527DCC802C69426C197B3749F014AB78F720890E8AF86D83DJ7CCL" TargetMode="External"/><Relationship Id="rId20" Type="http://schemas.openxmlformats.org/officeDocument/2006/relationships/hyperlink" Target="consultantplus://offline/ref=60694DBF0C66BEDCD3C5F1F04375B7F3DB032823DDCF0F92C9799ACAE47D95560DF8D6304C9DEDA7J8C0L" TargetMode="External"/><Relationship Id="rId29" Type="http://schemas.openxmlformats.org/officeDocument/2006/relationships/hyperlink" Target="consultantplus://offline/ref=60694DBF0C66BEDCD3C5F1F04375B7F3DB032823DDCF0F92C9799ACAE47D95560DF8D6304C9DE8A7J8CEL" TargetMode="External"/><Relationship Id="rId41" Type="http://schemas.openxmlformats.org/officeDocument/2006/relationships/hyperlink" Target="consultantplus://offline/ref=60694DBF0C66BEDCD3C5EFFD5519EAF8D20E7527DCC801C69D26C197B3749F014AB78F720890E8AF86D83DJ7CFL" TargetMode="External"/><Relationship Id="rId54" Type="http://schemas.openxmlformats.org/officeDocument/2006/relationships/hyperlink" Target="consultantplus://offline/ref=60694DBF0C66BEDCD3C5EFFD5519EAF8D20E7527DCC802C69726C197B3749F014AB78F720890E8AF86D83BJ7CBL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694DBF0C66BEDCD3C5EFFD5519EAF8D20E7527DCC802C69726C197B3749F014AB78F720890E8AF86D83DJ7CFL" TargetMode="External"/><Relationship Id="rId11" Type="http://schemas.openxmlformats.org/officeDocument/2006/relationships/hyperlink" Target="consultantplus://offline/ref=60694DBF0C66BEDCD3C5EFFD5519EAF8D20E7527DCC802C69626C197B3749F014AB78F720890E8AF86D83CJ7C9L" TargetMode="External"/><Relationship Id="rId24" Type="http://schemas.openxmlformats.org/officeDocument/2006/relationships/hyperlink" Target="consultantplus://offline/ref=60694DBF0C66BEDCD3C5F1F04375B7F3DB032F23DACB0F92C9799ACAE4J7CDL" TargetMode="External"/><Relationship Id="rId32" Type="http://schemas.openxmlformats.org/officeDocument/2006/relationships/hyperlink" Target="consultantplus://offline/ref=60694DBF0C66BEDCD3C5EFFD5519EAF8D20E7527DCC801C29526C197B3749F014AB78F720890E8AF86D934J7C3L" TargetMode="External"/><Relationship Id="rId37" Type="http://schemas.openxmlformats.org/officeDocument/2006/relationships/hyperlink" Target="consultantplus://offline/ref=60694DBF0C66BEDCD3C5EFFD5519EAF8D20E7527DCC802C69726C197B3749F014AB78F720890E8AF86D83EJ7CAL" TargetMode="External"/><Relationship Id="rId40" Type="http://schemas.openxmlformats.org/officeDocument/2006/relationships/hyperlink" Target="consultantplus://offline/ref=60694DBF0C66BEDCD3C5EFFD5519EAF8D20E7527DCC802C69726C197B3749F014AB78F720890E8AF86D839J7CDL" TargetMode="External"/><Relationship Id="rId45" Type="http://schemas.openxmlformats.org/officeDocument/2006/relationships/hyperlink" Target="consultantplus://offline/ref=60694DBF0C66BEDCD3C5F1F04375B7F3DB032E2AD9CF0F92C9799ACAE47D95560DF8D634489AJEC0L" TargetMode="External"/><Relationship Id="rId53" Type="http://schemas.openxmlformats.org/officeDocument/2006/relationships/hyperlink" Target="consultantplus://offline/ref=60694DBF0C66BEDCD3C5EFFD5519EAF8D20E7527DCC802C69726C197B3749F014AB78F720890E8AF86D838J7C3L" TargetMode="External"/><Relationship Id="rId58" Type="http://schemas.openxmlformats.org/officeDocument/2006/relationships/hyperlink" Target="consultantplus://offline/ref=60694DBF0C66BEDCD3C5EFFD5519EAF8D20E7527DCC802C69726C197B3749F014AB78F720890E8AF86D83BJ7CFL" TargetMode="External"/><Relationship Id="rId5" Type="http://schemas.openxmlformats.org/officeDocument/2006/relationships/hyperlink" Target="consultantplus://offline/ref=60694DBF0C66BEDCD3C5EFFD5519EAF8D20E7527DCC802C69426C197B3749F014AB78F720890E8AF86D83DJ7CFL" TargetMode="External"/><Relationship Id="rId15" Type="http://schemas.openxmlformats.org/officeDocument/2006/relationships/hyperlink" Target="consultantplus://offline/ref=60694DBF0C66BEDCD3C5EFFD5519EAF8D20E7527DCC802C69726C197B3749F014AB78F720890E8AF86D83DJ7C2L" TargetMode="External"/><Relationship Id="rId23" Type="http://schemas.openxmlformats.org/officeDocument/2006/relationships/hyperlink" Target="consultantplus://offline/ref=60694DBF0C66BEDCD3C5F1F04375B7F3DB032D2ADECB0F92C9799ACAE4J7CDL" TargetMode="External"/><Relationship Id="rId28" Type="http://schemas.openxmlformats.org/officeDocument/2006/relationships/hyperlink" Target="consultantplus://offline/ref=60694DBF0C66BEDCD3C5F1F04375B7F3DB032823DDCF0F92C9799ACAE47D95560DF8D6304C9DE8A7J8C1L" TargetMode="External"/><Relationship Id="rId36" Type="http://schemas.openxmlformats.org/officeDocument/2006/relationships/hyperlink" Target="consultantplus://offline/ref=60694DBF0C66BEDCD3C5EFFD5519EAF8D20E7527DCC804C79426C197B3749F014AB78F720890E8AF86D93FJ7CEL" TargetMode="External"/><Relationship Id="rId49" Type="http://schemas.openxmlformats.org/officeDocument/2006/relationships/hyperlink" Target="consultantplus://offline/ref=60694DBF0C66BEDCD3C5EFFD5519EAF8D20E7527DCC802C69726C197B3749F014AB78F720890E8AF86D838J7CEL" TargetMode="External"/><Relationship Id="rId57" Type="http://schemas.openxmlformats.org/officeDocument/2006/relationships/hyperlink" Target="consultantplus://offline/ref=60694DBF0C66BEDCD3C5EFFD5519EAF8D20E7527DCC802C69726C197B3749F014AB78F720890E8AF86D83BJ7C9L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60694DBF0C66BEDCD3C5EFFD5519EAF8D20E7527DDC506C29C26C197B3749F014AB78F720890E8AF87DB3BJ7C2L" TargetMode="External"/><Relationship Id="rId19" Type="http://schemas.openxmlformats.org/officeDocument/2006/relationships/hyperlink" Target="consultantplus://offline/ref=60694DBF0C66BEDCD3C5F1F04375B7F3DB032823DDCF0F92C9799ACAE47D95560DF8D6304C9DEDA7J8C2L" TargetMode="External"/><Relationship Id="rId31" Type="http://schemas.openxmlformats.org/officeDocument/2006/relationships/hyperlink" Target="consultantplus://offline/ref=60694DBF0C66BEDCD3C5EFFD5519EAF8D20E7527DCC801C29526C197B3749F014AB78F720890E8AF86D934J7C2L" TargetMode="External"/><Relationship Id="rId44" Type="http://schemas.openxmlformats.org/officeDocument/2006/relationships/hyperlink" Target="consultantplus://offline/ref=60694DBF0C66BEDCD3C5F1F04375B7F3DB032823DDCF0F92C9799ACAE47D95560DF8D6304C9DEDA7J8C0L" TargetMode="External"/><Relationship Id="rId52" Type="http://schemas.openxmlformats.org/officeDocument/2006/relationships/hyperlink" Target="consultantplus://offline/ref=60694DBF0C66BEDCD3C5EFFD5519EAF8D20E7527DCC802C69726C197B3749F014AB78F720890E8AF86D838J7C2L" TargetMode="External"/><Relationship Id="rId60" Type="http://schemas.openxmlformats.org/officeDocument/2006/relationships/hyperlink" Target="consultantplus://offline/ref=60694DBF0C66BEDCD3C5EFFD5519EAF8D20E7527DDC407C69526C197B3749F014AB78F720890E8AF86D83CJ7C9L" TargetMode="External"/><Relationship Id="rId4" Type="http://schemas.openxmlformats.org/officeDocument/2006/relationships/hyperlink" Target="consultantplus://offline/ref=60694DBF0C66BEDCD3C5EFFD5519EAF8D20E7527DEC50CC19126C197B3749F014AB78F720890E8AF86D83DJ7CFL" TargetMode="External"/><Relationship Id="rId9" Type="http://schemas.openxmlformats.org/officeDocument/2006/relationships/hyperlink" Target="consultantplus://offline/ref=60694DBF0C66BEDCD3C5F1F04375B7F3DB072F2FDBCB0F92C9799ACAE47D95560DF8D6304C9DE9A7J8CFL" TargetMode="External"/><Relationship Id="rId14" Type="http://schemas.openxmlformats.org/officeDocument/2006/relationships/hyperlink" Target="consultantplus://offline/ref=60694DBF0C66BEDCD3C5EFFD5519EAF8D20E7527DCC802C69726C197B3749F014AB78F720890E8AF86D83DJ7CCL" TargetMode="External"/><Relationship Id="rId22" Type="http://schemas.openxmlformats.org/officeDocument/2006/relationships/hyperlink" Target="consultantplus://offline/ref=60694DBF0C66BEDCD3C5F1F04375B7F3D80D2C2FD09A5890982C94JCCFL" TargetMode="External"/><Relationship Id="rId27" Type="http://schemas.openxmlformats.org/officeDocument/2006/relationships/hyperlink" Target="consultantplus://offline/ref=60694DBF0C66BEDCD3C5F1F04375B7F3DB032E23DCC40F92C9799ACAE47D95560DF8D6304C9CE9A6J8C3L" TargetMode="External"/><Relationship Id="rId30" Type="http://schemas.openxmlformats.org/officeDocument/2006/relationships/hyperlink" Target="consultantplus://offline/ref=60694DBF0C66BEDCD3C5F1F04375B7F3DB032823DDCF0F92C9799ACAE47D95560DF8D6304C9DEBAFJ8C5L" TargetMode="External"/><Relationship Id="rId35" Type="http://schemas.openxmlformats.org/officeDocument/2006/relationships/hyperlink" Target="consultantplus://offline/ref=60694DBF0C66BEDCD3C5EFFD5519EAF8D20E7527DCC804C79426C197B3749F014AB78F720890E8AF86DA34J7CDL" TargetMode="External"/><Relationship Id="rId43" Type="http://schemas.openxmlformats.org/officeDocument/2006/relationships/hyperlink" Target="consultantplus://offline/ref=60694DBF0C66BEDCD3C5F1F04375B7F3DB032823DDCF0F92C9799ACAE47D95560DF8D6304C9DEDA7J8C2L" TargetMode="External"/><Relationship Id="rId48" Type="http://schemas.openxmlformats.org/officeDocument/2006/relationships/hyperlink" Target="consultantplus://offline/ref=60694DBF0C66BEDCD3C5EFFD5519EAF8D20E7527DCC802C69726C197B3749F014AB78F720890E8AF86D838J7C8L" TargetMode="External"/><Relationship Id="rId56" Type="http://schemas.openxmlformats.org/officeDocument/2006/relationships/hyperlink" Target="consultantplus://offline/ref=60694DBF0C66BEDCD3C5EFFD5519EAF8D20E7527DCC801C69D26C197B3749F014AB78F720890E8AF86D83DJ7CFL" TargetMode="External"/><Relationship Id="rId8" Type="http://schemas.openxmlformats.org/officeDocument/2006/relationships/hyperlink" Target="consultantplus://offline/ref=60694DBF0C66BEDCD3C5F1F04375B7F3DB032D2ADEC90F92C9799ACAE47D95560DF8D6304C9DE9A6J8C2L" TargetMode="External"/><Relationship Id="rId51" Type="http://schemas.openxmlformats.org/officeDocument/2006/relationships/hyperlink" Target="consultantplus://offline/ref=60694DBF0C66BEDCD3C5EFFD5519EAF8D20E7527DCC802C69726C197B3749F014AB78F720890E8AF86D838J7CC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0694DBF0C66BEDCD3C5EFFD5519EAF8D20E7527DCC802C69426C197B3749F014AB78F720890E8AF86D83DJ7CFL" TargetMode="External"/><Relationship Id="rId17" Type="http://schemas.openxmlformats.org/officeDocument/2006/relationships/hyperlink" Target="consultantplus://offline/ref=60694DBF0C66BEDCD3C5EFFD5519EAF8D20E7527DCC802C69726C197B3749F014AB78F720890E8AF86D83CJ7CAL" TargetMode="External"/><Relationship Id="rId25" Type="http://schemas.openxmlformats.org/officeDocument/2006/relationships/hyperlink" Target="consultantplus://offline/ref=60694DBF0C66BEDCD3C5F1F04375B7F3DB01232CDDC50F92C9799ACAE4J7CDL" TargetMode="External"/><Relationship Id="rId33" Type="http://schemas.openxmlformats.org/officeDocument/2006/relationships/hyperlink" Target="consultantplus://offline/ref=60694DBF0C66BEDCD3C5EFFD5519EAF8D20E7527DCC801C29526C197B3749F014AB78F720890E8AF86DA3DJ7CAL" TargetMode="External"/><Relationship Id="rId38" Type="http://schemas.openxmlformats.org/officeDocument/2006/relationships/hyperlink" Target="consultantplus://offline/ref=60694DBF0C66BEDCD3C5EFFD5519EAF8D20E7527DCC802C69726C197B3749F014AB78F720890E8AF86D839J7C9L" TargetMode="External"/><Relationship Id="rId46" Type="http://schemas.openxmlformats.org/officeDocument/2006/relationships/hyperlink" Target="consultantplus://offline/ref=60694DBF0C66BEDCD3C5EFFD5519EAF8D20E7527DCC802C69726C197B3749F014AB78F720890E8AF86D839J7C2L" TargetMode="External"/><Relationship Id="rId59" Type="http://schemas.openxmlformats.org/officeDocument/2006/relationships/hyperlink" Target="consultantplus://offline/ref=60694DBF0C66BEDCD3C5EFFD5519EAF8D20E7527DCC802C69426C197B3749F014AB78F720890E8AF86D83DJ7C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9951</Words>
  <Characters>56721</Characters>
  <Application>Microsoft Office Word</Application>
  <DocSecurity>0</DocSecurity>
  <Lines>472</Lines>
  <Paragraphs>133</Paragraphs>
  <ScaleCrop>false</ScaleCrop>
  <Company/>
  <LinksUpToDate>false</LinksUpToDate>
  <CharactersWithSpaces>66539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Задорецкая</dc:creator>
  <cp:lastModifiedBy>Задорецкая</cp:lastModifiedBy>
  <cp:revision>1</cp:revision>
  <dcterms:created xsi:type="dcterms:W3CDTF">2014-08-11T11:02:00Z</dcterms:created>
  <dcterms:modified xsi:type="dcterms:W3CDTF">2014-08-11T11:02:00Z</dcterms:modified>
</cp:coreProperties>
</file>