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9" w:rsidRDefault="00877061" w:rsidP="00AB1709">
      <w:pPr>
        <w:pStyle w:val="a4"/>
        <w:shd w:val="clear" w:color="auto" w:fill="auto"/>
        <w:tabs>
          <w:tab w:val="left" w:pos="567"/>
          <w:tab w:val="left" w:leader="underscore" w:pos="2842"/>
        </w:tabs>
        <w:ind w:left="426"/>
        <w:jc w:val="left"/>
        <w:rPr>
          <w:rFonts w:ascii="Arial" w:hAnsi="Arial" w:cs="Arial"/>
          <w:sz w:val="28"/>
          <w:szCs w:val="28"/>
        </w:rPr>
      </w:pPr>
      <w:r w:rsidRPr="00AB1709">
        <w:rPr>
          <w:rFonts w:ascii="Arial" w:hAnsi="Arial" w:cs="Arial"/>
          <w:sz w:val="28"/>
          <w:szCs w:val="28"/>
        </w:rPr>
        <w:t>Общество с ограниченной ответственностью</w:t>
      </w:r>
      <w:r w:rsidR="00AB1709">
        <w:rPr>
          <w:rFonts w:ascii="Arial" w:hAnsi="Arial" w:cs="Arial"/>
          <w:sz w:val="28"/>
          <w:szCs w:val="28"/>
        </w:rPr>
        <w:t xml:space="preserve"> </w:t>
      </w:r>
    </w:p>
    <w:p w:rsidR="000B4AA1" w:rsidRDefault="00877061" w:rsidP="00AB1709">
      <w:pPr>
        <w:pStyle w:val="a4"/>
        <w:shd w:val="clear" w:color="auto" w:fill="auto"/>
        <w:tabs>
          <w:tab w:val="left" w:pos="567"/>
          <w:tab w:val="left" w:leader="underscore" w:pos="2842"/>
        </w:tabs>
        <w:ind w:left="426"/>
        <w:jc w:val="left"/>
        <w:rPr>
          <w:rFonts w:ascii="Arial" w:hAnsi="Arial" w:cs="Arial"/>
          <w:sz w:val="28"/>
          <w:szCs w:val="28"/>
        </w:rPr>
      </w:pPr>
      <w:r w:rsidRPr="00AB1709">
        <w:rPr>
          <w:rFonts w:ascii="Arial" w:hAnsi="Arial" w:cs="Arial"/>
          <w:sz w:val="28"/>
          <w:szCs w:val="28"/>
        </w:rPr>
        <w:t>«</w:t>
      </w:r>
      <w:proofErr w:type="spellStart"/>
      <w:r w:rsidRPr="00AB1709">
        <w:rPr>
          <w:rFonts w:ascii="Arial" w:hAnsi="Arial" w:cs="Arial"/>
          <w:sz w:val="28"/>
          <w:szCs w:val="28"/>
        </w:rPr>
        <w:t>Тепло-М</w:t>
      </w:r>
      <w:proofErr w:type="spellEnd"/>
      <w:r w:rsidRPr="00AB1709">
        <w:rPr>
          <w:rFonts w:ascii="Arial" w:hAnsi="Arial" w:cs="Arial"/>
          <w:sz w:val="28"/>
          <w:szCs w:val="28"/>
        </w:rPr>
        <w:t>» (ООО «</w:t>
      </w:r>
      <w:proofErr w:type="spellStart"/>
      <w:r w:rsidRPr="00AB1709">
        <w:rPr>
          <w:rFonts w:ascii="Arial" w:hAnsi="Arial" w:cs="Arial"/>
          <w:sz w:val="28"/>
          <w:szCs w:val="28"/>
        </w:rPr>
        <w:t>Тепло-М</w:t>
      </w:r>
      <w:proofErr w:type="spellEnd"/>
      <w:r w:rsidRPr="00AB1709">
        <w:rPr>
          <w:rFonts w:ascii="Arial" w:hAnsi="Arial" w:cs="Arial"/>
          <w:sz w:val="28"/>
          <w:szCs w:val="28"/>
        </w:rPr>
        <w:t>»)</w:t>
      </w: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2842"/>
        </w:tabs>
        <w:ind w:left="426"/>
        <w:jc w:val="left"/>
        <w:rPr>
          <w:rFonts w:ascii="Arial" w:hAnsi="Arial" w:cs="Arial"/>
          <w:sz w:val="28"/>
          <w:szCs w:val="28"/>
        </w:rPr>
      </w:pPr>
    </w:p>
    <w:p w:rsidR="000B4AA1" w:rsidRPr="00F7157A" w:rsidRDefault="00AB1709" w:rsidP="00AB1709">
      <w:pPr>
        <w:pStyle w:val="a4"/>
        <w:shd w:val="clear" w:color="auto" w:fill="auto"/>
        <w:tabs>
          <w:tab w:val="left" w:pos="567"/>
          <w:tab w:val="left" w:leader="underscore" w:pos="1866"/>
        </w:tabs>
        <w:ind w:left="426"/>
        <w:rPr>
          <w:rFonts w:ascii="Arial" w:hAnsi="Arial" w:cs="Arial"/>
          <w:b w:val="0"/>
          <w:sz w:val="23"/>
          <w:szCs w:val="23"/>
        </w:rPr>
      </w:pPr>
      <w:r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А</w:t>
      </w:r>
      <w:r w:rsidR="0087706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дрес:</w:t>
      </w:r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</w:t>
      </w:r>
      <w:r w:rsidR="00877061" w:rsidRPr="00F7157A">
        <w:rPr>
          <w:rFonts w:ascii="Arial" w:hAnsi="Arial" w:cs="Arial"/>
          <w:b w:val="0"/>
          <w:sz w:val="23"/>
          <w:szCs w:val="23"/>
        </w:rPr>
        <w:t>614014, г.</w:t>
      </w:r>
      <w:r w:rsidR="001B2CC6">
        <w:rPr>
          <w:rFonts w:ascii="Arial" w:hAnsi="Arial" w:cs="Arial"/>
          <w:b w:val="0"/>
          <w:sz w:val="23"/>
          <w:szCs w:val="23"/>
        </w:rPr>
        <w:t xml:space="preserve"> </w:t>
      </w:r>
      <w:r w:rsidR="00877061" w:rsidRPr="00F7157A">
        <w:rPr>
          <w:rFonts w:ascii="Arial" w:hAnsi="Arial" w:cs="Arial"/>
          <w:b w:val="0"/>
          <w:sz w:val="23"/>
          <w:szCs w:val="23"/>
        </w:rPr>
        <w:t>Пермь, ул.1905 года, д.35, стр.692 оф.301</w:t>
      </w:r>
    </w:p>
    <w:p w:rsidR="00877061" w:rsidRPr="00F7157A" w:rsidRDefault="00AB1709" w:rsidP="00AB1709">
      <w:pPr>
        <w:pStyle w:val="a4"/>
        <w:tabs>
          <w:tab w:val="left" w:pos="567"/>
          <w:tab w:val="left" w:leader="underscore" w:pos="3732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К</w:t>
      </w:r>
      <w:r w:rsidR="0087706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онтактный телефон:</w:t>
      </w:r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секретарь 260-65-00; факс 260-65-27; бухгалтерия 260-65-08</w:t>
      </w:r>
    </w:p>
    <w:p w:rsidR="000B4AA1" w:rsidRPr="00F7157A" w:rsidRDefault="00AB1709" w:rsidP="00AB1709">
      <w:pPr>
        <w:pStyle w:val="a4"/>
        <w:shd w:val="clear" w:color="auto" w:fill="auto"/>
        <w:tabs>
          <w:tab w:val="left" w:pos="567"/>
          <w:tab w:val="left" w:leader="underscore" w:pos="4276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А</w:t>
      </w:r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дрес официального сайта</w:t>
      </w:r>
      <w:r w:rsidR="0087706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:</w:t>
      </w:r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</w:t>
      </w:r>
      <w:proofErr w:type="spellStart"/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тепло-м-пермь</w:t>
      </w:r>
      <w:proofErr w:type="gramStart"/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.р</w:t>
      </w:r>
      <w:proofErr w:type="gramEnd"/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ф</w:t>
      </w:r>
      <w:proofErr w:type="spellEnd"/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2416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3300095</wp:posOffset>
            </wp:positionH>
            <wp:positionV relativeFrom="paragraph">
              <wp:posOffset>447675</wp:posOffset>
            </wp:positionV>
            <wp:extent cx="3190875" cy="2362200"/>
            <wp:effectExtent l="19050" t="0" r="9525" b="0"/>
            <wp:wrapTopAndBottom/>
            <wp:docPr id="6" name="Рисунок 3" descr="X:\Данные для сайта ТМ\Архив\нас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Данные для сайта ТМ\Архив\насос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280670</wp:posOffset>
            </wp:positionH>
            <wp:positionV relativeFrom="paragraph">
              <wp:posOffset>447675</wp:posOffset>
            </wp:positionV>
            <wp:extent cx="2931795" cy="2362835"/>
            <wp:effectExtent l="19050" t="0" r="1905" b="0"/>
            <wp:wrapTopAndBottom/>
            <wp:docPr id="5" name="Рисунок 4" descr="X:\Данные для сайта ТМ\Архив\тр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Данные для сайта ТМ\Архив\труб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Э</w:t>
      </w:r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л</w:t>
      </w:r>
      <w:proofErr w:type="gramStart"/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.</w:t>
      </w:r>
      <w:proofErr w:type="gramEnd"/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  <w:proofErr w:type="gramStart"/>
      <w:r w:rsidR="0087706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п</w:t>
      </w:r>
      <w:proofErr w:type="gramEnd"/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очта</w:t>
      </w:r>
      <w:r w:rsidR="0087706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:</w:t>
      </w:r>
      <w:r w:rsidR="00877061" w:rsidRPr="00F7157A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</w:t>
      </w:r>
      <w:hyperlink r:id="rId7" w:history="1">
        <w:r w:rsidRPr="00C909FC">
          <w:rPr>
            <w:rStyle w:val="a9"/>
            <w:rFonts w:ascii="Arial" w:hAnsi="Arial" w:cs="Arial"/>
            <w:b w:val="0"/>
            <w:sz w:val="23"/>
            <w:szCs w:val="23"/>
            <w:lang w:eastAsia="ru-RU" w:bidi="ru-RU"/>
          </w:rPr>
          <w:t>teplo-m@mz.perm.ru</w:t>
        </w:r>
      </w:hyperlink>
    </w:p>
    <w:p w:rsidR="000B4AA1" w:rsidRPr="00AB1709" w:rsidRDefault="00AB1709" w:rsidP="00AB1709">
      <w:pPr>
        <w:tabs>
          <w:tab w:val="left" w:pos="6540"/>
        </w:tabs>
        <w:rPr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2666365</wp:posOffset>
            </wp:positionV>
            <wp:extent cx="3200400" cy="2314575"/>
            <wp:effectExtent l="19050" t="0" r="0" b="0"/>
            <wp:wrapSquare wrapText="bothSides"/>
            <wp:docPr id="8" name="Рисунок 1" descr="X:\Данные для сайта ТМ\Архив\53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Данные для сайта ТМ\Архив\53 ли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ru-RU" w:bidi="ru-RU"/>
        </w:rPr>
        <w:tab/>
      </w: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2416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2416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</w:p>
    <w:p w:rsidR="00AB1709" w:rsidRPr="00F7157A" w:rsidRDefault="00AB1709" w:rsidP="00AB1709">
      <w:pPr>
        <w:pStyle w:val="a4"/>
        <w:shd w:val="clear" w:color="auto" w:fill="auto"/>
        <w:tabs>
          <w:tab w:val="left" w:pos="567"/>
          <w:tab w:val="left" w:leader="underscore" w:pos="2416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</w:p>
    <w:p w:rsidR="000B4AA1" w:rsidRPr="005A5513" w:rsidRDefault="000B4AA1" w:rsidP="00AB1709">
      <w:pPr>
        <w:pStyle w:val="a4"/>
        <w:shd w:val="clear" w:color="auto" w:fill="auto"/>
        <w:tabs>
          <w:tab w:val="left" w:pos="567"/>
          <w:tab w:val="left" w:leader="underscore" w:pos="2416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</w:p>
    <w:p w:rsidR="000B4AA1" w:rsidRPr="005A5513" w:rsidRDefault="00AB1709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eastAsia="ru-RU" w:bidi="ru-RU"/>
        </w:rPr>
        <w:t>О</w:t>
      </w:r>
      <w:r w:rsidR="000B4AA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сновные </w:t>
      </w:r>
      <w:r w:rsidR="0087706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>направления (виды) деятельности</w:t>
      </w:r>
    </w:p>
    <w:p w:rsidR="00877061" w:rsidRPr="005A5513" w:rsidRDefault="00877061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bCs w:val="0"/>
          <w:color w:val="000000"/>
          <w:sz w:val="23"/>
          <w:szCs w:val="23"/>
          <w:lang w:eastAsia="ru-RU" w:bidi="ru-RU"/>
        </w:rPr>
        <w:t>ООО «Тепло-М»</w:t>
      </w: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— это многопрофильная компания, осуществляющая снабжение всеми видами энергетических ресурсов производственные мощности холдинга </w:t>
      </w:r>
      <w:r w:rsidR="005E6082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        </w:t>
      </w: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ПАО «</w:t>
      </w:r>
      <w:proofErr w:type="spellStart"/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Мотовилихинские</w:t>
      </w:r>
      <w:proofErr w:type="spellEnd"/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 xml:space="preserve"> заводы» и сторонних потребителей, подключённых к энергосетям ООО «Тепло-М».</w:t>
      </w:r>
    </w:p>
    <w:p w:rsidR="00877061" w:rsidRPr="005A5513" w:rsidRDefault="00877061" w:rsidP="00AB1709">
      <w:pPr>
        <w:pStyle w:val="a4"/>
        <w:tabs>
          <w:tab w:val="left" w:pos="567"/>
          <w:tab w:val="left" w:leader="underscore" w:pos="6214"/>
        </w:tabs>
        <w:ind w:left="426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ООО «Тепло-М» оказывает следующие виды услуг: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Передача и распределение электрической энергии;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Присоединение к электрическим сетям;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Проведение испытаний и измерений энергоустановок, а также контроль за их безопасным использованием;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lastRenderedPageBreak/>
        <w:t>Сбор, передача и обработка технологической информации, включая данные измерений и учёта;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Оперативно-техническое управление и соблюдение режимов энергосбережения и энергопотребления;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Проведение технического обслуживания, диагностики, ремонта электрических сетей, средств измерений и учёта, оборудования релейной защиты и противоаварийной автоматики и иных средств электросетевого учёта;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Развитие электрических сетей и иных объектов электросетевого хозяйства, включая проектирование, инженерные изыскания, техническое перевооружение, монтаж и наладку;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Ремонт электродвигателей;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Услуги по обслуживанию высоковольтного оборудования;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Выполнение проектных работ на наружные и внутренние инженерные системы водоснабжения и канализации, на наружные сети электроснабжения до 35 кВ;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Передача электроэнергии;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Горячее водоснабжение;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Теплоснабжение;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Производство острого редуцированного пара;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Газоснабжение;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Техническое водоснабжение;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Питьевое водоснабжение;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Водоотведение;</w:t>
      </w:r>
    </w:p>
    <w:p w:rsidR="00877061" w:rsidRPr="005A5513" w:rsidRDefault="00877061" w:rsidP="00AB1709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leader="underscore" w:pos="6214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Компримирование воздуха.</w:t>
      </w:r>
    </w:p>
    <w:p w:rsidR="000B4AA1" w:rsidRPr="00552D9E" w:rsidRDefault="000B4AA1" w:rsidP="00AB1709">
      <w:pPr>
        <w:pStyle w:val="a4"/>
        <w:shd w:val="clear" w:color="auto" w:fill="auto"/>
        <w:tabs>
          <w:tab w:val="left" w:pos="567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AB1709" w:rsidRDefault="00F7157A" w:rsidP="00AB1709">
      <w:pPr>
        <w:pStyle w:val="a4"/>
        <w:shd w:val="clear" w:color="auto" w:fill="auto"/>
        <w:tabs>
          <w:tab w:val="left" w:pos="567"/>
          <w:tab w:val="left" w:leader="underscore" w:pos="3732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lang w:eastAsia="ru-RU" w:bidi="ru-RU"/>
        </w:rPr>
        <w:t>О</w:t>
      </w:r>
      <w:r w:rsidR="000B4AA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>трасль производства</w:t>
      </w:r>
    </w:p>
    <w:p w:rsidR="000B4AA1" w:rsidRP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3732"/>
        </w:tabs>
        <w:ind w:left="426"/>
        <w:rPr>
          <w:rFonts w:ascii="Arial" w:hAnsi="Arial" w:cs="Arial"/>
          <w:b w:val="0"/>
          <w:sz w:val="23"/>
          <w:szCs w:val="23"/>
        </w:rPr>
      </w:pPr>
      <w:r w:rsidRPr="00AB1709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Э</w:t>
      </w:r>
      <w:r w:rsidR="0040590E" w:rsidRPr="00AB1709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нергетика</w:t>
      </w:r>
    </w:p>
    <w:p w:rsidR="000B4AA1" w:rsidRPr="005A5513" w:rsidRDefault="000B4AA1" w:rsidP="00AB1709">
      <w:pPr>
        <w:pStyle w:val="a4"/>
        <w:shd w:val="clear" w:color="auto" w:fill="auto"/>
        <w:tabs>
          <w:tab w:val="left" w:pos="567"/>
          <w:tab w:val="left" w:leader="underscore" w:pos="3732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0B4AA1" w:rsidRPr="005A5513" w:rsidRDefault="00F7157A" w:rsidP="00AB1709">
      <w:pPr>
        <w:pStyle w:val="a4"/>
        <w:shd w:val="clear" w:color="auto" w:fill="auto"/>
        <w:tabs>
          <w:tab w:val="left" w:pos="567"/>
          <w:tab w:val="left" w:leader="underscore" w:pos="3732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  <w:r>
        <w:rPr>
          <w:rFonts w:ascii="Arial" w:hAnsi="Arial" w:cs="Arial"/>
          <w:color w:val="000000"/>
          <w:sz w:val="23"/>
          <w:szCs w:val="23"/>
          <w:lang w:eastAsia="ru-RU" w:bidi="ru-RU"/>
        </w:rPr>
        <w:t>П</w:t>
      </w:r>
      <w:r w:rsidR="000B4AA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>роизводимая продукция (краткая характеристика, область примененияпродукции)</w:t>
      </w:r>
    </w:p>
    <w:p w:rsidR="000B4AA1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теплоэнергия</w:t>
      </w:r>
    </w:p>
    <w:p w:rsidR="00F92D37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горячее водоснабжение</w:t>
      </w:r>
    </w:p>
    <w:p w:rsidR="00F92D37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пар острый редуцированный</w:t>
      </w:r>
    </w:p>
    <w:p w:rsidR="00F92D37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техническое водоснабжение</w:t>
      </w:r>
    </w:p>
    <w:p w:rsidR="00F92D37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сжатый воздух</w:t>
      </w:r>
    </w:p>
    <w:p w:rsidR="00F92D37" w:rsidRPr="005A5513" w:rsidRDefault="00F92D37" w:rsidP="00AB1709">
      <w:pPr>
        <w:pStyle w:val="a4"/>
        <w:numPr>
          <w:ilvl w:val="0"/>
          <w:numId w:val="3"/>
        </w:numPr>
        <w:shd w:val="clear" w:color="auto" w:fill="auto"/>
        <w:tabs>
          <w:tab w:val="left" w:pos="567"/>
          <w:tab w:val="left" w:leader="underscore" w:pos="2416"/>
        </w:tabs>
        <w:ind w:left="426" w:firstLine="0"/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</w:pPr>
      <w:r w:rsidRPr="005A5513">
        <w:rPr>
          <w:rFonts w:ascii="Arial" w:hAnsi="Arial" w:cs="Arial"/>
          <w:b w:val="0"/>
          <w:color w:val="000000"/>
          <w:sz w:val="23"/>
          <w:szCs w:val="23"/>
          <w:lang w:eastAsia="ru-RU" w:bidi="ru-RU"/>
        </w:rPr>
        <w:t>криопродукция (жидкий кислород, жидкий азот, жидкий аргон)</w:t>
      </w:r>
    </w:p>
    <w:p w:rsidR="00F7157A" w:rsidRDefault="00F7157A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40590E" w:rsidRPr="005A5513" w:rsidRDefault="00F7157A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eastAsia="ru-RU" w:bidi="ru-RU"/>
        </w:rPr>
        <w:t>И</w:t>
      </w:r>
      <w:r w:rsidR="000B4AA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>стория развития (краткая характеристика)</w:t>
      </w:r>
    </w:p>
    <w:p w:rsidR="0040590E" w:rsidRPr="005A5513" w:rsidRDefault="0040590E" w:rsidP="00AB1709">
      <w:pPr>
        <w:pStyle w:val="a4"/>
        <w:shd w:val="clear" w:color="auto" w:fill="auto"/>
        <w:tabs>
          <w:tab w:val="left" w:pos="567"/>
        </w:tabs>
        <w:ind w:left="426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В октябре 1999 года в ходе реформирования ПАО «Мотовилихинские заводы» с целью обеспечения полного, своевременного и непрерывного ресурсоснабжения решением единственного участника было создано и зарегистрировано ООО «Тепло-М».</w:t>
      </w:r>
    </w:p>
    <w:p w:rsidR="000B4AA1" w:rsidRPr="005A5513" w:rsidRDefault="0040590E" w:rsidP="00AB1709">
      <w:pPr>
        <w:pStyle w:val="a4"/>
        <w:shd w:val="clear" w:color="auto" w:fill="auto"/>
        <w:tabs>
          <w:tab w:val="left" w:pos="567"/>
        </w:tabs>
        <w:ind w:left="426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lastRenderedPageBreak/>
        <w:t>В состав предприятия были включены три цеха: цех 53 — отвечающий за электрохозяйство, цех 54 — отвечающий за тепло- и газоснабжение, цех 55 — отвечающий за водоснабжение, водоотведение и компримирование воздуха.</w:t>
      </w:r>
    </w:p>
    <w:p w:rsidR="000B4AA1" w:rsidRPr="005A5513" w:rsidRDefault="000B4AA1" w:rsidP="00AB1709">
      <w:pPr>
        <w:pStyle w:val="a4"/>
        <w:shd w:val="clear" w:color="auto" w:fill="auto"/>
        <w:tabs>
          <w:tab w:val="left" w:pos="567"/>
          <w:tab w:val="left" w:leader="underscore" w:pos="6214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AB1709" w:rsidRDefault="00F7157A" w:rsidP="00AB1709">
      <w:pPr>
        <w:pStyle w:val="a4"/>
        <w:shd w:val="clear" w:color="auto" w:fill="auto"/>
        <w:tabs>
          <w:tab w:val="left" w:pos="567"/>
          <w:tab w:val="left" w:leader="underscore" w:pos="3970"/>
        </w:tabs>
        <w:ind w:left="426"/>
        <w:rPr>
          <w:rFonts w:ascii="Arial" w:hAnsi="Arial" w:cs="Arial"/>
          <w:color w:val="000000"/>
          <w:sz w:val="23"/>
          <w:szCs w:val="23"/>
          <w:lang w:eastAsia="ru-RU" w:bidi="ru-RU"/>
        </w:rPr>
      </w:pPr>
      <w:r>
        <w:rPr>
          <w:rFonts w:ascii="Arial" w:hAnsi="Arial" w:cs="Arial"/>
          <w:color w:val="000000"/>
          <w:sz w:val="23"/>
          <w:szCs w:val="23"/>
          <w:lang w:eastAsia="ru-RU" w:bidi="ru-RU"/>
        </w:rPr>
        <w:t>Г</w:t>
      </w:r>
      <w:r w:rsidR="000B4AA1" w:rsidRPr="005A5513">
        <w:rPr>
          <w:rFonts w:ascii="Arial" w:hAnsi="Arial" w:cs="Arial"/>
          <w:color w:val="000000"/>
          <w:sz w:val="23"/>
          <w:szCs w:val="23"/>
          <w:lang w:eastAsia="ru-RU" w:bidi="ru-RU"/>
        </w:rPr>
        <w:t>еография деятельности</w:t>
      </w:r>
      <w:r w:rsidR="001B2CC6">
        <w:rPr>
          <w:rFonts w:ascii="Arial" w:hAnsi="Arial" w:cs="Arial"/>
          <w:color w:val="000000"/>
          <w:sz w:val="23"/>
          <w:szCs w:val="23"/>
          <w:lang w:eastAsia="ru-RU" w:bidi="ru-RU"/>
        </w:rPr>
        <w:t xml:space="preserve"> </w:t>
      </w:r>
    </w:p>
    <w:p w:rsidR="000B4AA1" w:rsidRP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3970"/>
        </w:tabs>
        <w:ind w:left="426"/>
        <w:rPr>
          <w:rFonts w:ascii="Arial" w:hAnsi="Arial" w:cs="Arial"/>
          <w:b w:val="0"/>
          <w:sz w:val="23"/>
          <w:szCs w:val="23"/>
        </w:rPr>
      </w:pPr>
      <w:r w:rsidRPr="00AB1709">
        <w:rPr>
          <w:rFonts w:ascii="Arial" w:hAnsi="Arial" w:cs="Arial"/>
          <w:b w:val="0"/>
          <w:sz w:val="23"/>
          <w:szCs w:val="23"/>
        </w:rPr>
        <w:t xml:space="preserve">Город </w:t>
      </w:r>
      <w:r w:rsidR="007C544D" w:rsidRPr="00AB1709">
        <w:rPr>
          <w:rFonts w:ascii="Arial" w:hAnsi="Arial" w:cs="Arial"/>
          <w:b w:val="0"/>
          <w:sz w:val="23"/>
          <w:szCs w:val="23"/>
        </w:rPr>
        <w:t>Пермь</w:t>
      </w:r>
    </w:p>
    <w:p w:rsidR="000B4AA1" w:rsidRPr="005A5513" w:rsidRDefault="000B4AA1" w:rsidP="00AB1709">
      <w:pPr>
        <w:pStyle w:val="a4"/>
        <w:shd w:val="clear" w:color="auto" w:fill="auto"/>
        <w:tabs>
          <w:tab w:val="left" w:pos="567"/>
          <w:tab w:val="left" w:leader="underscore" w:pos="3970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0B4AA1" w:rsidRPr="00AB1709" w:rsidRDefault="00AB1709" w:rsidP="00AB1709">
      <w:pPr>
        <w:pStyle w:val="a4"/>
        <w:shd w:val="clear" w:color="auto" w:fill="auto"/>
        <w:tabs>
          <w:tab w:val="left" w:pos="567"/>
          <w:tab w:val="left" w:leader="underscore" w:pos="7090"/>
        </w:tabs>
        <w:ind w:left="426"/>
        <w:rPr>
          <w:rFonts w:ascii="Arial" w:hAnsi="Arial" w:cs="Arial"/>
          <w:sz w:val="23"/>
          <w:szCs w:val="23"/>
        </w:rPr>
      </w:pPr>
      <w:r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О</w:t>
      </w:r>
      <w:r w:rsidR="000B4AA1" w:rsidRPr="00AB1709">
        <w:rPr>
          <w:rFonts w:ascii="Arial" w:hAnsi="Arial" w:cs="Arial"/>
          <w:color w:val="000000"/>
          <w:sz w:val="23"/>
          <w:szCs w:val="23"/>
          <w:lang w:eastAsia="ru-RU" w:bidi="ru-RU"/>
        </w:rPr>
        <w:t>сновная информация о сотрудничестве (партнеры)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Публичное акционерное общество Специального Машиностроения и Металлургии "Мотовилихинские Заводы"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Закрытое акционерное общество "СПЕЦИАЛЬНОЕ КОНСТРУКТОРСКОЕ БЮРО"</w:t>
      </w:r>
    </w:p>
    <w:p w:rsidR="00272D44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Общество с ограниченной ответственностью "Мотовилиха - гражданское машиностроение"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Общество с ограниченной ответственностью "Пермская сетевая компания"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Закрытое акционерное общество "Пермский пружинно-рессорный завод"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Акционерное общество "Кондитерская Фабрика "Пермская"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Общество с ограниченной ответственностью "НОВАТЭК - Пермь"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Открытое акционерное общество "Межрегиональная распределительная сетевая компания Урала"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Общество с ограниченной ответственностью "Новая городская инфраструктура Прикамья"</w:t>
      </w:r>
    </w:p>
    <w:p w:rsidR="005A5513" w:rsidRPr="005A5513" w:rsidRDefault="005A5513" w:rsidP="00AB1709">
      <w:pPr>
        <w:pStyle w:val="a4"/>
        <w:numPr>
          <w:ilvl w:val="0"/>
          <w:numId w:val="4"/>
        </w:numPr>
        <w:shd w:val="clear" w:color="auto" w:fill="auto"/>
        <w:tabs>
          <w:tab w:val="left" w:pos="567"/>
          <w:tab w:val="left" w:leader="underscore" w:pos="7090"/>
        </w:tabs>
        <w:ind w:left="426" w:firstLine="0"/>
        <w:rPr>
          <w:rFonts w:ascii="Arial" w:hAnsi="Arial" w:cs="Arial"/>
          <w:b w:val="0"/>
          <w:sz w:val="23"/>
          <w:szCs w:val="23"/>
        </w:rPr>
      </w:pPr>
      <w:r w:rsidRPr="005A5513">
        <w:rPr>
          <w:rFonts w:ascii="Arial" w:hAnsi="Arial" w:cs="Arial"/>
          <w:b w:val="0"/>
          <w:sz w:val="23"/>
          <w:szCs w:val="23"/>
        </w:rPr>
        <w:t>Публичное акционерное общество "Пермская Энергосбытовая Компания"</w:t>
      </w:r>
    </w:p>
    <w:p w:rsidR="005A5513" w:rsidRPr="005A5513" w:rsidRDefault="005A5513" w:rsidP="00AB1709">
      <w:pPr>
        <w:pStyle w:val="a4"/>
        <w:shd w:val="clear" w:color="auto" w:fill="auto"/>
        <w:tabs>
          <w:tab w:val="left" w:pos="567"/>
          <w:tab w:val="left" w:leader="underscore" w:pos="7090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0B4AA1" w:rsidRPr="005A5513" w:rsidRDefault="000B4AA1" w:rsidP="00AB1709">
      <w:pPr>
        <w:pStyle w:val="a4"/>
        <w:shd w:val="clear" w:color="auto" w:fill="auto"/>
        <w:tabs>
          <w:tab w:val="left" w:pos="567"/>
          <w:tab w:val="left" w:leader="underscore" w:pos="7090"/>
        </w:tabs>
        <w:ind w:left="426"/>
        <w:rPr>
          <w:rFonts w:ascii="Arial" w:hAnsi="Arial" w:cs="Arial"/>
          <w:b w:val="0"/>
          <w:sz w:val="23"/>
          <w:szCs w:val="23"/>
        </w:rPr>
      </w:pPr>
    </w:p>
    <w:p w:rsidR="00637848" w:rsidRPr="005A5513" w:rsidRDefault="001428B8" w:rsidP="00AB1709">
      <w:pPr>
        <w:tabs>
          <w:tab w:val="left" w:pos="567"/>
        </w:tabs>
        <w:ind w:left="426"/>
        <w:rPr>
          <w:rFonts w:ascii="Arial" w:hAnsi="Arial" w:cs="Arial"/>
          <w:sz w:val="23"/>
          <w:szCs w:val="23"/>
        </w:rPr>
      </w:pPr>
    </w:p>
    <w:sectPr w:rsidR="00637848" w:rsidRPr="005A5513" w:rsidSect="00AB1709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2A"/>
    <w:multiLevelType w:val="multilevel"/>
    <w:tmpl w:val="8DBE2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60B30"/>
    <w:multiLevelType w:val="hybridMultilevel"/>
    <w:tmpl w:val="B08A36EA"/>
    <w:lvl w:ilvl="0" w:tplc="6D1ADEE2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4F274623"/>
    <w:multiLevelType w:val="hybridMultilevel"/>
    <w:tmpl w:val="DFF2D8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A6733"/>
    <w:multiLevelType w:val="hybridMultilevel"/>
    <w:tmpl w:val="A3D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B4AA1"/>
    <w:rsid w:val="000B4AA1"/>
    <w:rsid w:val="000E01CC"/>
    <w:rsid w:val="001428B8"/>
    <w:rsid w:val="001B2CC6"/>
    <w:rsid w:val="00221EC5"/>
    <w:rsid w:val="00255EF8"/>
    <w:rsid w:val="00272D44"/>
    <w:rsid w:val="0040590E"/>
    <w:rsid w:val="00552D9E"/>
    <w:rsid w:val="005A5513"/>
    <w:rsid w:val="005E6082"/>
    <w:rsid w:val="00680E33"/>
    <w:rsid w:val="007C544D"/>
    <w:rsid w:val="007D15E9"/>
    <w:rsid w:val="00877061"/>
    <w:rsid w:val="00AB1709"/>
    <w:rsid w:val="00C24056"/>
    <w:rsid w:val="00C40CDE"/>
    <w:rsid w:val="00DB4E44"/>
    <w:rsid w:val="00DE2112"/>
    <w:rsid w:val="00DF3EED"/>
    <w:rsid w:val="00E44648"/>
    <w:rsid w:val="00F7157A"/>
    <w:rsid w:val="00F92D37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</w:style>
  <w:style w:type="paragraph" w:styleId="4">
    <w:name w:val="heading 4"/>
    <w:basedOn w:val="a"/>
    <w:link w:val="40"/>
    <w:uiPriority w:val="9"/>
    <w:qFormat/>
    <w:rsid w:val="005A5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0B4A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главление_"/>
    <w:basedOn w:val="a0"/>
    <w:link w:val="a4"/>
    <w:rsid w:val="000B4A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Оглавление + 13 pt;Не полужирный"/>
    <w:basedOn w:val="a3"/>
    <w:rsid w:val="000B4A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1pt">
    <w:name w:val="Оглавление + 9 pt;Не полужирный;Курсив;Интервал 1 pt"/>
    <w:basedOn w:val="a3"/>
    <w:rsid w:val="000B4A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0B4AA1"/>
    <w:pPr>
      <w:widowControl w:val="0"/>
      <w:shd w:val="clear" w:color="auto" w:fill="FFFFFF"/>
      <w:spacing w:before="360" w:after="7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Оглавление"/>
    <w:basedOn w:val="a"/>
    <w:link w:val="a3"/>
    <w:rsid w:val="000B4AA1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B4AA1"/>
    <w:pPr>
      <w:ind w:left="720"/>
      <w:contextualSpacing/>
    </w:pPr>
  </w:style>
  <w:style w:type="character" w:styleId="a6">
    <w:name w:val="Strong"/>
    <w:basedOn w:val="a0"/>
    <w:uiPriority w:val="22"/>
    <w:qFormat/>
    <w:rsid w:val="008770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51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A5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17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eplo-m@mz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Ильсияр Вазиховна</dc:creator>
  <cp:keywords/>
  <dc:description/>
  <cp:lastModifiedBy>Kolesnik-mm</cp:lastModifiedBy>
  <cp:revision>7</cp:revision>
  <cp:lastPrinted>2021-02-16T09:27:00Z</cp:lastPrinted>
  <dcterms:created xsi:type="dcterms:W3CDTF">2021-02-16T10:52:00Z</dcterms:created>
  <dcterms:modified xsi:type="dcterms:W3CDTF">2021-03-29T10:43:00Z</dcterms:modified>
</cp:coreProperties>
</file>