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8BF" w:rsidRDefault="00454F74" w:rsidP="00962DDB">
      <w:pPr>
        <w:pStyle w:val="a3"/>
        <w:ind w:left="993" w:hanging="273"/>
        <w:jc w:val="both"/>
        <w:rPr>
          <w:rFonts w:ascii="Arial" w:hAnsi="Arial" w:cs="Arial"/>
          <w:sz w:val="23"/>
          <w:szCs w:val="23"/>
        </w:rPr>
      </w:pPr>
      <w:r w:rsidRPr="00454F74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685800" cy="802888"/>
            <wp:effectExtent l="0" t="0" r="0" b="0"/>
            <wp:docPr id="1" name="Рисунок 1" descr="C:\Users\Khlobystova_L_L\Desktop\Договоры\Логотип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lobystova_L_L\Desktop\Договоры\Логотип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13" cy="8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9F" w:rsidRDefault="00B63D9F" w:rsidP="001937B7">
      <w:pPr>
        <w:pStyle w:val="a3"/>
        <w:jc w:val="both"/>
        <w:rPr>
          <w:rFonts w:ascii="Arial" w:hAnsi="Arial" w:cs="Arial"/>
          <w:sz w:val="23"/>
          <w:szCs w:val="23"/>
        </w:rPr>
      </w:pPr>
    </w:p>
    <w:p w:rsidR="00454F74" w:rsidRDefault="00454F74" w:rsidP="002661F6">
      <w:pPr>
        <w:pStyle w:val="a3"/>
        <w:ind w:left="643"/>
        <w:jc w:val="both"/>
        <w:rPr>
          <w:rFonts w:ascii="Arial" w:hAnsi="Arial" w:cs="Arial"/>
          <w:b/>
          <w:sz w:val="28"/>
          <w:szCs w:val="28"/>
        </w:rPr>
      </w:pPr>
      <w:r w:rsidRPr="002661F6">
        <w:rPr>
          <w:rFonts w:ascii="Arial" w:hAnsi="Arial" w:cs="Arial"/>
          <w:b/>
          <w:sz w:val="28"/>
          <w:szCs w:val="28"/>
        </w:rPr>
        <w:t>Пермская печатная фабрика – филиал акционерного общества «Гознак» (сокращенно ППФ – филиал АО «Гознак»)</w:t>
      </w:r>
    </w:p>
    <w:p w:rsidR="002661F6" w:rsidRPr="002661F6" w:rsidRDefault="002661F6" w:rsidP="002661F6">
      <w:pPr>
        <w:pStyle w:val="a3"/>
        <w:ind w:left="643"/>
        <w:jc w:val="both"/>
        <w:rPr>
          <w:rFonts w:ascii="Arial" w:hAnsi="Arial" w:cs="Arial"/>
          <w:b/>
          <w:sz w:val="28"/>
          <w:szCs w:val="28"/>
        </w:rPr>
      </w:pPr>
    </w:p>
    <w:p w:rsidR="00454F74" w:rsidRPr="00454F74" w:rsidRDefault="00454F74" w:rsidP="001937B7">
      <w:pPr>
        <w:pStyle w:val="a3"/>
        <w:jc w:val="both"/>
        <w:rPr>
          <w:rFonts w:ascii="Arial" w:hAnsi="Arial" w:cs="Arial"/>
          <w:sz w:val="23"/>
          <w:szCs w:val="23"/>
        </w:rPr>
      </w:pPr>
      <w:r w:rsidRPr="00454F74">
        <w:rPr>
          <w:rFonts w:ascii="Arial" w:hAnsi="Arial" w:cs="Arial"/>
          <w:b/>
          <w:sz w:val="23"/>
          <w:szCs w:val="23"/>
        </w:rPr>
        <w:t>Адрес</w:t>
      </w:r>
      <w:r>
        <w:rPr>
          <w:rFonts w:ascii="Arial" w:hAnsi="Arial" w:cs="Arial"/>
          <w:b/>
          <w:sz w:val="23"/>
          <w:szCs w:val="23"/>
        </w:rPr>
        <w:t xml:space="preserve">: </w:t>
      </w:r>
      <w:r w:rsidRPr="00454F74">
        <w:rPr>
          <w:rFonts w:ascii="Arial" w:hAnsi="Arial" w:cs="Arial"/>
          <w:sz w:val="23"/>
          <w:szCs w:val="23"/>
        </w:rPr>
        <w:t>614066, г.</w:t>
      </w:r>
      <w:r w:rsidR="002661F6">
        <w:rPr>
          <w:rFonts w:ascii="Arial" w:hAnsi="Arial" w:cs="Arial"/>
          <w:sz w:val="23"/>
          <w:szCs w:val="23"/>
        </w:rPr>
        <w:t xml:space="preserve"> </w:t>
      </w:r>
      <w:r w:rsidRPr="00454F74">
        <w:rPr>
          <w:rFonts w:ascii="Arial" w:hAnsi="Arial" w:cs="Arial"/>
          <w:sz w:val="23"/>
          <w:szCs w:val="23"/>
        </w:rPr>
        <w:t>Пермь, Шоссе космонавтов, 115</w:t>
      </w:r>
    </w:p>
    <w:p w:rsidR="00454F74" w:rsidRPr="00454F74" w:rsidRDefault="00454F74" w:rsidP="001937B7">
      <w:pPr>
        <w:pStyle w:val="a3"/>
        <w:jc w:val="both"/>
        <w:rPr>
          <w:rFonts w:ascii="Arial" w:hAnsi="Arial" w:cs="Arial"/>
          <w:b/>
          <w:sz w:val="23"/>
          <w:szCs w:val="23"/>
        </w:rPr>
      </w:pPr>
      <w:r w:rsidRPr="00454F74">
        <w:rPr>
          <w:rFonts w:ascii="Arial" w:hAnsi="Arial" w:cs="Arial"/>
          <w:b/>
          <w:sz w:val="23"/>
          <w:szCs w:val="23"/>
        </w:rPr>
        <w:t>Контактный телефон</w:t>
      </w:r>
      <w:r>
        <w:rPr>
          <w:rFonts w:ascii="Arial" w:hAnsi="Arial" w:cs="Arial"/>
          <w:b/>
          <w:sz w:val="23"/>
          <w:szCs w:val="23"/>
        </w:rPr>
        <w:t xml:space="preserve">: </w:t>
      </w:r>
      <w:r w:rsidRPr="00454F74">
        <w:rPr>
          <w:rFonts w:ascii="Arial" w:hAnsi="Arial" w:cs="Arial"/>
          <w:sz w:val="23"/>
          <w:szCs w:val="23"/>
        </w:rPr>
        <w:t>(342) 220-85-30</w:t>
      </w:r>
      <w:r w:rsidR="00377729">
        <w:rPr>
          <w:rFonts w:ascii="Arial" w:hAnsi="Arial" w:cs="Arial"/>
          <w:sz w:val="23"/>
          <w:szCs w:val="23"/>
        </w:rPr>
        <w:t>, факс: (342) 228-08-08</w:t>
      </w:r>
    </w:p>
    <w:p w:rsidR="00454F74" w:rsidRPr="00701B72" w:rsidRDefault="00454F74" w:rsidP="001937B7">
      <w:pPr>
        <w:pStyle w:val="a3"/>
        <w:jc w:val="both"/>
        <w:rPr>
          <w:rFonts w:ascii="Arial" w:hAnsi="Arial" w:cs="Arial"/>
          <w:b/>
          <w:sz w:val="23"/>
          <w:szCs w:val="23"/>
        </w:rPr>
      </w:pPr>
      <w:r w:rsidRPr="00454F74">
        <w:rPr>
          <w:rFonts w:ascii="Arial" w:hAnsi="Arial" w:cs="Arial"/>
          <w:b/>
          <w:sz w:val="23"/>
          <w:szCs w:val="23"/>
        </w:rPr>
        <w:t>Адрес официального сайта</w:t>
      </w:r>
      <w:r>
        <w:rPr>
          <w:rFonts w:ascii="Arial" w:hAnsi="Arial" w:cs="Arial"/>
          <w:b/>
          <w:sz w:val="23"/>
          <w:szCs w:val="23"/>
        </w:rPr>
        <w:t xml:space="preserve">: </w:t>
      </w:r>
      <w:r w:rsidR="00701B72" w:rsidRPr="00701B72">
        <w:rPr>
          <w:rFonts w:ascii="Arial" w:hAnsi="Arial" w:cs="Arial"/>
          <w:sz w:val="23"/>
          <w:szCs w:val="23"/>
          <w:lang w:val="en-US"/>
        </w:rPr>
        <w:t>ppf</w:t>
      </w:r>
      <w:r w:rsidR="00701B72" w:rsidRPr="00701B72">
        <w:rPr>
          <w:rFonts w:ascii="Arial" w:hAnsi="Arial" w:cs="Arial"/>
          <w:sz w:val="23"/>
          <w:szCs w:val="23"/>
        </w:rPr>
        <w:t>.</w:t>
      </w:r>
      <w:r w:rsidR="00701B72" w:rsidRPr="00701B72">
        <w:rPr>
          <w:rFonts w:ascii="Arial" w:hAnsi="Arial" w:cs="Arial"/>
          <w:sz w:val="23"/>
          <w:szCs w:val="23"/>
          <w:lang w:val="en-US"/>
        </w:rPr>
        <w:t>goznak</w:t>
      </w:r>
      <w:r w:rsidR="00701B72" w:rsidRPr="00701B72">
        <w:rPr>
          <w:rFonts w:ascii="Arial" w:hAnsi="Arial" w:cs="Arial"/>
          <w:sz w:val="23"/>
          <w:szCs w:val="23"/>
        </w:rPr>
        <w:t>.</w:t>
      </w:r>
      <w:r w:rsidR="00701B72" w:rsidRPr="00701B72">
        <w:rPr>
          <w:rFonts w:ascii="Arial" w:hAnsi="Arial" w:cs="Arial"/>
          <w:sz w:val="23"/>
          <w:szCs w:val="23"/>
          <w:lang w:val="en-US"/>
        </w:rPr>
        <w:t>ru</w:t>
      </w:r>
    </w:p>
    <w:p w:rsidR="00454F74" w:rsidRDefault="00454F74" w:rsidP="001937B7">
      <w:pPr>
        <w:pStyle w:val="a3"/>
        <w:jc w:val="both"/>
        <w:rPr>
          <w:rFonts w:ascii="Arial" w:hAnsi="Arial" w:cs="Arial"/>
          <w:sz w:val="23"/>
          <w:szCs w:val="23"/>
          <w:lang w:val="en-US"/>
        </w:rPr>
      </w:pPr>
      <w:r w:rsidRPr="00454F74">
        <w:rPr>
          <w:rFonts w:ascii="Arial" w:hAnsi="Arial" w:cs="Arial"/>
          <w:b/>
          <w:sz w:val="23"/>
          <w:szCs w:val="23"/>
        </w:rPr>
        <w:t>Электронная почта</w:t>
      </w:r>
      <w:r>
        <w:rPr>
          <w:rFonts w:ascii="Arial" w:hAnsi="Arial" w:cs="Arial"/>
          <w:b/>
          <w:sz w:val="23"/>
          <w:szCs w:val="23"/>
        </w:rPr>
        <w:t xml:space="preserve">: </w:t>
      </w:r>
      <w:hyperlink r:id="rId6" w:history="1">
        <w:r w:rsidR="00E6599E" w:rsidRPr="00702A8A">
          <w:rPr>
            <w:rStyle w:val="a5"/>
            <w:rFonts w:ascii="Arial" w:hAnsi="Arial" w:cs="Arial"/>
            <w:sz w:val="23"/>
            <w:szCs w:val="23"/>
            <w:lang w:val="en-US"/>
          </w:rPr>
          <w:t>ppf@goznak.ru</w:t>
        </w:r>
      </w:hyperlink>
    </w:p>
    <w:p w:rsidR="00E6599E" w:rsidRDefault="00E6599E" w:rsidP="001937B7">
      <w:pPr>
        <w:pStyle w:val="a3"/>
        <w:jc w:val="both"/>
        <w:rPr>
          <w:rFonts w:ascii="Arial" w:hAnsi="Arial" w:cs="Arial"/>
          <w:b/>
          <w:sz w:val="23"/>
          <w:szCs w:val="23"/>
          <w:lang w:val="en-US"/>
        </w:rPr>
      </w:pPr>
    </w:p>
    <w:p w:rsidR="00E6599E" w:rsidRPr="00454F74" w:rsidRDefault="00E6599E" w:rsidP="001849CD">
      <w:pPr>
        <w:pStyle w:val="a3"/>
        <w:jc w:val="center"/>
        <w:rPr>
          <w:rFonts w:ascii="Arial" w:hAnsi="Arial" w:cs="Arial"/>
          <w:b/>
          <w:sz w:val="23"/>
          <w:szCs w:val="23"/>
          <w:lang w:val="en-US"/>
        </w:rPr>
      </w:pPr>
      <w:r w:rsidRPr="00E6599E"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>
            <wp:extent cx="4181475" cy="2649798"/>
            <wp:effectExtent l="19050" t="0" r="9525" b="0"/>
            <wp:docPr id="2" name="Рисунок 2" descr="D:\Documents\Выставочный зал\Справка о предприятии\фасад фаб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Выставочный зал\Справка о предприятии\фасад фабр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03" cy="265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F6" w:rsidRDefault="002661F6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</w:p>
    <w:p w:rsidR="002661F6" w:rsidRDefault="00454F74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  <w:r w:rsidRPr="00701B72">
        <w:rPr>
          <w:rFonts w:ascii="Arial" w:hAnsi="Arial" w:cs="Arial"/>
          <w:b/>
          <w:sz w:val="23"/>
          <w:szCs w:val="23"/>
        </w:rPr>
        <w:t>Основные направления (виды) деятельности</w:t>
      </w:r>
      <w:r w:rsidR="00701B72" w:rsidRPr="002661F6">
        <w:rPr>
          <w:rFonts w:ascii="Arial" w:hAnsi="Arial" w:cs="Arial"/>
          <w:b/>
          <w:sz w:val="23"/>
          <w:szCs w:val="23"/>
        </w:rPr>
        <w:t xml:space="preserve"> </w:t>
      </w:r>
    </w:p>
    <w:p w:rsidR="00DE1887" w:rsidRPr="00DE1887" w:rsidRDefault="00DE188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</w:t>
      </w:r>
      <w:r w:rsidR="00701B72" w:rsidRPr="00DE1887">
        <w:rPr>
          <w:rFonts w:ascii="Arial" w:hAnsi="Arial" w:cs="Arial"/>
          <w:sz w:val="23"/>
          <w:szCs w:val="23"/>
        </w:rPr>
        <w:t>олиграфическая деятельность и предоставление услуг в этой области</w:t>
      </w:r>
      <w:r>
        <w:rPr>
          <w:rFonts w:ascii="Arial" w:hAnsi="Arial" w:cs="Arial"/>
          <w:sz w:val="23"/>
          <w:szCs w:val="23"/>
        </w:rPr>
        <w:t>:</w:t>
      </w:r>
    </w:p>
    <w:p w:rsidR="00377729" w:rsidRDefault="00377729" w:rsidP="002661F6">
      <w:pPr>
        <w:pStyle w:val="a3"/>
        <w:ind w:left="643"/>
        <w:rPr>
          <w:rFonts w:ascii="Arial" w:hAnsi="Arial" w:cs="Arial"/>
          <w:sz w:val="23"/>
          <w:szCs w:val="23"/>
        </w:rPr>
      </w:pPr>
      <w:r w:rsidRPr="00377729">
        <w:rPr>
          <w:rFonts w:ascii="Arial" w:hAnsi="Arial" w:cs="Arial"/>
          <w:sz w:val="23"/>
          <w:szCs w:val="23"/>
        </w:rPr>
        <w:t>- банкнотное производство</w:t>
      </w:r>
    </w:p>
    <w:p w:rsidR="00DE1887" w:rsidRPr="00377729" w:rsidRDefault="00DE1887" w:rsidP="002661F6">
      <w:pPr>
        <w:pStyle w:val="a3"/>
        <w:ind w:left="64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 производство защищенных документов</w:t>
      </w:r>
    </w:p>
    <w:p w:rsidR="00DE1887" w:rsidRDefault="00701B72" w:rsidP="002661F6">
      <w:pPr>
        <w:pStyle w:val="a3"/>
        <w:ind w:left="64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DE1887">
        <w:rPr>
          <w:rFonts w:ascii="Arial" w:hAnsi="Arial" w:cs="Arial"/>
          <w:sz w:val="23"/>
          <w:szCs w:val="23"/>
        </w:rPr>
        <w:t>производство федеральных специальных марок</w:t>
      </w:r>
    </w:p>
    <w:p w:rsidR="00701B72" w:rsidRDefault="00DE1887" w:rsidP="002661F6">
      <w:pPr>
        <w:pStyle w:val="a3"/>
        <w:ind w:left="64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 производство з</w:t>
      </w:r>
      <w:r w:rsidR="00701B72" w:rsidRPr="00701B72">
        <w:rPr>
          <w:rFonts w:ascii="Arial" w:hAnsi="Arial" w:cs="Arial"/>
          <w:sz w:val="23"/>
          <w:szCs w:val="23"/>
        </w:rPr>
        <w:t>наков почтовой оплаты</w:t>
      </w:r>
    </w:p>
    <w:p w:rsidR="00DE1887" w:rsidRDefault="00701B72" w:rsidP="002661F6">
      <w:pPr>
        <w:pStyle w:val="a3"/>
        <w:ind w:left="64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DE1887">
        <w:rPr>
          <w:rFonts w:ascii="Arial" w:hAnsi="Arial" w:cs="Arial"/>
          <w:sz w:val="23"/>
          <w:szCs w:val="23"/>
        </w:rPr>
        <w:t>производство</w:t>
      </w:r>
      <w:r w:rsidRPr="00701B72">
        <w:rPr>
          <w:rFonts w:ascii="Arial" w:hAnsi="Arial" w:cs="Arial"/>
          <w:sz w:val="23"/>
          <w:szCs w:val="23"/>
        </w:rPr>
        <w:t xml:space="preserve"> и персонализация идентификационных документов</w:t>
      </w:r>
    </w:p>
    <w:p w:rsidR="004C4811" w:rsidRDefault="004C4811" w:rsidP="002661F6">
      <w:pPr>
        <w:pStyle w:val="a3"/>
        <w:ind w:left="64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 производство печатных красок</w:t>
      </w:r>
    </w:p>
    <w:p w:rsidR="00B63D9F" w:rsidRDefault="00B63D9F" w:rsidP="002661F6">
      <w:pPr>
        <w:pStyle w:val="a3"/>
        <w:ind w:left="643"/>
        <w:rPr>
          <w:rFonts w:ascii="Arial" w:hAnsi="Arial" w:cs="Arial"/>
          <w:sz w:val="23"/>
          <w:szCs w:val="23"/>
        </w:rPr>
      </w:pPr>
    </w:p>
    <w:p w:rsidR="002661F6" w:rsidRDefault="00454F74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  <w:r w:rsidRPr="00701B72">
        <w:rPr>
          <w:rFonts w:ascii="Arial" w:hAnsi="Arial" w:cs="Arial"/>
          <w:b/>
          <w:sz w:val="23"/>
          <w:szCs w:val="23"/>
        </w:rPr>
        <w:t>Отрасль производства</w:t>
      </w:r>
    </w:p>
    <w:p w:rsidR="00454F74" w:rsidRDefault="002661F6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</w:t>
      </w:r>
      <w:r w:rsidR="00377729" w:rsidRPr="00377729">
        <w:rPr>
          <w:rFonts w:ascii="Arial" w:hAnsi="Arial" w:cs="Arial"/>
          <w:sz w:val="23"/>
          <w:szCs w:val="23"/>
        </w:rPr>
        <w:t>олиграфия</w:t>
      </w:r>
    </w:p>
    <w:p w:rsidR="002661F6" w:rsidRPr="00701B72" w:rsidRDefault="002661F6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</w:p>
    <w:p w:rsidR="00454F74" w:rsidRDefault="00454F74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  <w:r w:rsidRPr="00377729">
        <w:rPr>
          <w:rFonts w:ascii="Arial" w:hAnsi="Arial" w:cs="Arial"/>
          <w:b/>
          <w:sz w:val="23"/>
          <w:szCs w:val="23"/>
        </w:rPr>
        <w:t>Производимая продукция (краткая характеристика, область применения продукции)</w:t>
      </w:r>
    </w:p>
    <w:p w:rsidR="00377729" w:rsidRDefault="00377729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377729">
        <w:rPr>
          <w:rFonts w:ascii="Arial" w:hAnsi="Arial" w:cs="Arial"/>
          <w:sz w:val="23"/>
          <w:szCs w:val="23"/>
        </w:rPr>
        <w:t xml:space="preserve">- </w:t>
      </w:r>
      <w:r w:rsidR="00DE1887">
        <w:rPr>
          <w:rFonts w:ascii="Arial" w:hAnsi="Arial" w:cs="Arial"/>
          <w:sz w:val="23"/>
          <w:szCs w:val="23"/>
        </w:rPr>
        <w:t>банкноты РФ, денежные</w:t>
      </w:r>
      <w:r w:rsidR="00DE1887" w:rsidRPr="00DE1887">
        <w:rPr>
          <w:rFonts w:ascii="Arial" w:hAnsi="Arial" w:cs="Arial"/>
          <w:sz w:val="23"/>
          <w:szCs w:val="23"/>
        </w:rPr>
        <w:t xml:space="preserve"> билет</w:t>
      </w:r>
      <w:r w:rsidR="00DE1887">
        <w:rPr>
          <w:rFonts w:ascii="Arial" w:hAnsi="Arial" w:cs="Arial"/>
          <w:sz w:val="23"/>
          <w:szCs w:val="23"/>
        </w:rPr>
        <w:t>ы</w:t>
      </w:r>
      <w:r w:rsidR="00DE1887" w:rsidRPr="00DE1887">
        <w:rPr>
          <w:rFonts w:ascii="Arial" w:hAnsi="Arial" w:cs="Arial"/>
          <w:sz w:val="23"/>
          <w:szCs w:val="23"/>
        </w:rPr>
        <w:t xml:space="preserve"> по заказам Центральных и Национальных банков других стран</w:t>
      </w:r>
    </w:p>
    <w:p w:rsidR="00B63D9F" w:rsidRPr="00377729" w:rsidRDefault="00B63D9F" w:rsidP="001849CD">
      <w:pPr>
        <w:pStyle w:val="a3"/>
        <w:ind w:left="643"/>
        <w:jc w:val="center"/>
        <w:rPr>
          <w:rFonts w:ascii="Arial" w:hAnsi="Arial" w:cs="Arial"/>
          <w:sz w:val="23"/>
          <w:szCs w:val="23"/>
        </w:rPr>
      </w:pPr>
      <w:r w:rsidRPr="00B63D9F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4324350" cy="2957088"/>
            <wp:effectExtent l="19050" t="0" r="0" b="0"/>
            <wp:docPr id="5" name="Рисунок 5" descr="D:\Documents\Выставочный зал\Справка о предприятии\На печатной маш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Выставочный зал\Справка о предприятии\На печатной машин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85" cy="29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67" w:rsidRDefault="00DE188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-защищенные документы на бумажном носителе: </w:t>
      </w:r>
      <w:r w:rsidR="00063F94">
        <w:rPr>
          <w:rFonts w:ascii="Arial" w:hAnsi="Arial" w:cs="Arial"/>
          <w:sz w:val="23"/>
          <w:szCs w:val="23"/>
        </w:rPr>
        <w:t>паспорта гражданина РФ,</w:t>
      </w:r>
      <w:r w:rsidR="00701067" w:rsidRPr="00701067">
        <w:rPr>
          <w:rFonts w:ascii="Arial" w:hAnsi="Arial" w:cs="Arial"/>
          <w:sz w:val="23"/>
          <w:szCs w:val="23"/>
        </w:rPr>
        <w:t>полисы обязательного медицинского страхования</w:t>
      </w:r>
      <w:r w:rsidR="00AE7BAE">
        <w:rPr>
          <w:rFonts w:ascii="Arial" w:hAnsi="Arial" w:cs="Arial"/>
          <w:sz w:val="23"/>
          <w:szCs w:val="23"/>
        </w:rPr>
        <w:t>, свидетельств</w:t>
      </w:r>
      <w:r w:rsidR="00063F94">
        <w:rPr>
          <w:rFonts w:ascii="Arial" w:hAnsi="Arial" w:cs="Arial"/>
          <w:sz w:val="23"/>
          <w:szCs w:val="23"/>
        </w:rPr>
        <w:t>а</w:t>
      </w:r>
      <w:r w:rsidR="00AE7BAE">
        <w:rPr>
          <w:rFonts w:ascii="Arial" w:hAnsi="Arial" w:cs="Arial"/>
          <w:sz w:val="23"/>
          <w:szCs w:val="23"/>
        </w:rPr>
        <w:t xml:space="preserve"> о рождении, водительск</w:t>
      </w:r>
      <w:r w:rsidR="00063F94">
        <w:rPr>
          <w:rFonts w:ascii="Arial" w:hAnsi="Arial" w:cs="Arial"/>
          <w:sz w:val="23"/>
          <w:szCs w:val="23"/>
        </w:rPr>
        <w:t>ие</w:t>
      </w:r>
      <w:r w:rsidR="00AE7BAE">
        <w:rPr>
          <w:rFonts w:ascii="Arial" w:hAnsi="Arial" w:cs="Arial"/>
          <w:sz w:val="23"/>
          <w:szCs w:val="23"/>
        </w:rPr>
        <w:t xml:space="preserve"> удостоверени</w:t>
      </w:r>
      <w:r w:rsidR="00063F94">
        <w:rPr>
          <w:rFonts w:ascii="Arial" w:hAnsi="Arial" w:cs="Arial"/>
          <w:sz w:val="23"/>
          <w:szCs w:val="23"/>
        </w:rPr>
        <w:t>я</w:t>
      </w:r>
      <w:r w:rsidR="00AE7BAE">
        <w:rPr>
          <w:rFonts w:ascii="Arial" w:hAnsi="Arial" w:cs="Arial"/>
          <w:sz w:val="23"/>
          <w:szCs w:val="23"/>
        </w:rPr>
        <w:t>, ценные бумаги</w:t>
      </w:r>
      <w:r w:rsidR="00063F94">
        <w:rPr>
          <w:rFonts w:ascii="Arial" w:hAnsi="Arial" w:cs="Arial"/>
          <w:sz w:val="23"/>
          <w:szCs w:val="23"/>
        </w:rPr>
        <w:t xml:space="preserve">, документы об образовании, </w:t>
      </w:r>
      <w:r>
        <w:rPr>
          <w:rFonts w:ascii="Arial" w:hAnsi="Arial" w:cs="Arial"/>
          <w:sz w:val="23"/>
          <w:szCs w:val="23"/>
        </w:rPr>
        <w:t>и др.</w:t>
      </w:r>
    </w:p>
    <w:p w:rsidR="00701067" w:rsidRDefault="00377729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D17467">
        <w:rPr>
          <w:rFonts w:ascii="Arial" w:hAnsi="Arial" w:cs="Arial"/>
          <w:sz w:val="23"/>
          <w:szCs w:val="23"/>
        </w:rPr>
        <w:t xml:space="preserve">защищенные документы на пластиковом носителе: </w:t>
      </w:r>
      <w:r w:rsidR="00063F94" w:rsidRPr="00063F94">
        <w:rPr>
          <w:rFonts w:ascii="Arial" w:hAnsi="Arial" w:cs="Arial"/>
          <w:sz w:val="23"/>
          <w:szCs w:val="23"/>
        </w:rPr>
        <w:t>пластиковую страницу для биометрических загранпаспортов гражданина РФ, электронный полис обязательного медицинского страхования и другие</w:t>
      </w:r>
      <w:r w:rsidR="00063F94">
        <w:rPr>
          <w:rFonts w:ascii="Arial" w:hAnsi="Arial" w:cs="Arial"/>
          <w:sz w:val="23"/>
          <w:szCs w:val="23"/>
        </w:rPr>
        <w:t xml:space="preserve"> пластиковые карты формата ID-1</w:t>
      </w:r>
    </w:p>
    <w:p w:rsidR="00C544C2" w:rsidRDefault="00C544C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</w:p>
    <w:p w:rsidR="006D5298" w:rsidRDefault="006D5298" w:rsidP="001849CD">
      <w:pPr>
        <w:pStyle w:val="a3"/>
        <w:ind w:left="643"/>
        <w:jc w:val="center"/>
        <w:rPr>
          <w:rFonts w:ascii="Arial" w:hAnsi="Arial" w:cs="Arial"/>
          <w:sz w:val="23"/>
          <w:szCs w:val="23"/>
        </w:rPr>
      </w:pPr>
      <w:r w:rsidRPr="006D5298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714875" cy="2624776"/>
            <wp:effectExtent l="19050" t="0" r="9525" b="0"/>
            <wp:docPr id="21" name="Рисунок 21" descr="D:\Documents\фото\Производство 2018 год\IMG_15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фото\Производство 2018 год\IMG_152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67" w:rsidRPr="00701067" w:rsidRDefault="007010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701067">
        <w:rPr>
          <w:rFonts w:ascii="Arial" w:hAnsi="Arial" w:cs="Arial"/>
          <w:sz w:val="23"/>
          <w:szCs w:val="23"/>
        </w:rPr>
        <w:t xml:space="preserve">- федеральные специальные марки для маркировки алкогольной </w:t>
      </w:r>
      <w:r w:rsidR="00DE1887">
        <w:rPr>
          <w:rFonts w:ascii="Arial" w:hAnsi="Arial" w:cs="Arial"/>
          <w:sz w:val="23"/>
          <w:szCs w:val="23"/>
        </w:rPr>
        <w:t xml:space="preserve">и табачной </w:t>
      </w:r>
      <w:r w:rsidRPr="00701067">
        <w:rPr>
          <w:rFonts w:ascii="Arial" w:hAnsi="Arial" w:cs="Arial"/>
          <w:sz w:val="23"/>
          <w:szCs w:val="23"/>
        </w:rPr>
        <w:t>продукции</w:t>
      </w:r>
    </w:p>
    <w:p w:rsidR="00377729" w:rsidRDefault="007010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Pr="00701067">
        <w:rPr>
          <w:rFonts w:ascii="Arial" w:hAnsi="Arial" w:cs="Arial"/>
          <w:sz w:val="23"/>
          <w:szCs w:val="23"/>
        </w:rPr>
        <w:t>контрольны</w:t>
      </w:r>
      <w:r>
        <w:rPr>
          <w:rFonts w:ascii="Arial" w:hAnsi="Arial" w:cs="Arial"/>
          <w:sz w:val="23"/>
          <w:szCs w:val="23"/>
        </w:rPr>
        <w:t>е идентификационные</w:t>
      </w:r>
      <w:r w:rsidRPr="00701067">
        <w:rPr>
          <w:rFonts w:ascii="Arial" w:hAnsi="Arial" w:cs="Arial"/>
          <w:sz w:val="23"/>
          <w:szCs w:val="23"/>
        </w:rPr>
        <w:t xml:space="preserve"> знак</w:t>
      </w:r>
      <w:r>
        <w:rPr>
          <w:rFonts w:ascii="Arial" w:hAnsi="Arial" w:cs="Arial"/>
          <w:sz w:val="23"/>
          <w:szCs w:val="23"/>
        </w:rPr>
        <w:t>и</w:t>
      </w:r>
      <w:r w:rsidRPr="00701067">
        <w:rPr>
          <w:rFonts w:ascii="Arial" w:hAnsi="Arial" w:cs="Arial"/>
          <w:sz w:val="23"/>
          <w:szCs w:val="23"/>
        </w:rPr>
        <w:t xml:space="preserve"> для маркировки одежды и других изделий из натурального меха с </w:t>
      </w:r>
      <w:r w:rsidRPr="00701067">
        <w:rPr>
          <w:rFonts w:ascii="Arial" w:hAnsi="Arial" w:cs="Arial"/>
          <w:sz w:val="23"/>
          <w:szCs w:val="23"/>
          <w:lang w:val="en-US"/>
        </w:rPr>
        <w:t>RFID</w:t>
      </w:r>
      <w:r w:rsidRPr="00701067">
        <w:rPr>
          <w:rFonts w:ascii="Arial" w:hAnsi="Arial" w:cs="Arial"/>
          <w:sz w:val="23"/>
          <w:szCs w:val="23"/>
        </w:rPr>
        <w:t xml:space="preserve"> – метками</w:t>
      </w:r>
    </w:p>
    <w:p w:rsidR="00701067" w:rsidRDefault="007010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 почтовые марки</w:t>
      </w:r>
    </w:p>
    <w:p w:rsidR="00DE1887" w:rsidRDefault="00DE188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Pr="00DE1887">
        <w:rPr>
          <w:rFonts w:ascii="Arial" w:hAnsi="Arial" w:cs="Arial"/>
          <w:sz w:val="23"/>
          <w:szCs w:val="23"/>
        </w:rPr>
        <w:t>краски с различными защитными свойствами</w:t>
      </w:r>
    </w:p>
    <w:p w:rsidR="002661F6" w:rsidRDefault="002661F6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</w:p>
    <w:p w:rsidR="002661F6" w:rsidRDefault="00454F74" w:rsidP="002661F6">
      <w:pPr>
        <w:ind w:left="643"/>
        <w:contextualSpacing/>
        <w:rPr>
          <w:rFonts w:ascii="Arial" w:hAnsi="Arial" w:cs="Arial"/>
          <w:b/>
          <w:sz w:val="23"/>
          <w:szCs w:val="23"/>
        </w:rPr>
      </w:pPr>
      <w:r w:rsidRPr="002661F6">
        <w:rPr>
          <w:rFonts w:ascii="Arial" w:hAnsi="Arial" w:cs="Arial"/>
          <w:b/>
          <w:sz w:val="23"/>
          <w:szCs w:val="23"/>
        </w:rPr>
        <w:t>История развития (краткая характеристика)</w:t>
      </w:r>
    </w:p>
    <w:p w:rsidR="001937B7" w:rsidRDefault="001937B7" w:rsidP="002661F6">
      <w:pPr>
        <w:ind w:left="643"/>
        <w:contextualSpacing/>
        <w:rPr>
          <w:rFonts w:ascii="Arial" w:hAnsi="Arial" w:cs="Arial"/>
          <w:sz w:val="23"/>
          <w:szCs w:val="23"/>
        </w:rPr>
      </w:pPr>
      <w:r w:rsidRPr="001937B7">
        <w:rPr>
          <w:rFonts w:ascii="Arial" w:hAnsi="Arial" w:cs="Arial"/>
          <w:sz w:val="23"/>
          <w:szCs w:val="23"/>
        </w:rPr>
        <w:t xml:space="preserve">Пермская печатная фабрика – самое молодое предприятие из филиалов акционерного общества «Гознак». </w:t>
      </w:r>
    </w:p>
    <w:p w:rsidR="0033043C" w:rsidRPr="0033043C" w:rsidRDefault="001937B7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1937B7">
        <w:rPr>
          <w:rFonts w:ascii="Arial" w:hAnsi="Arial" w:cs="Arial"/>
          <w:sz w:val="23"/>
          <w:szCs w:val="23"/>
        </w:rPr>
        <w:t xml:space="preserve">В 1941 году по решению Совнаркома СССР на Урал из Москвы </w:t>
      </w:r>
      <w:r w:rsidR="00EF5FD7" w:rsidRPr="00EF5FD7">
        <w:rPr>
          <w:rFonts w:ascii="Arial" w:hAnsi="Arial" w:cs="Arial"/>
          <w:sz w:val="23"/>
          <w:szCs w:val="23"/>
        </w:rPr>
        <w:t xml:space="preserve">было эвакуировано </w:t>
      </w:r>
      <w:r w:rsidRPr="001937B7">
        <w:rPr>
          <w:rFonts w:ascii="Arial" w:hAnsi="Arial" w:cs="Arial"/>
          <w:sz w:val="23"/>
          <w:szCs w:val="23"/>
        </w:rPr>
        <w:t xml:space="preserve">основное печатное производство Гознака и размещено на площадях Краснокамской бумажной фабрики. </w:t>
      </w:r>
      <w:r w:rsidRPr="0033043C">
        <w:rPr>
          <w:rFonts w:ascii="Arial" w:hAnsi="Arial" w:cs="Arial"/>
          <w:sz w:val="23"/>
          <w:szCs w:val="23"/>
        </w:rPr>
        <w:t xml:space="preserve">С Московской печатной фабрики было отправлено 204 единицы </w:t>
      </w:r>
      <w:r w:rsidRPr="0033043C">
        <w:rPr>
          <w:rFonts w:ascii="Arial" w:hAnsi="Arial" w:cs="Arial"/>
          <w:sz w:val="23"/>
          <w:szCs w:val="23"/>
        </w:rPr>
        <w:lastRenderedPageBreak/>
        <w:t>оборудования и материалы в размере трехмесячной потребности производства. В Краснокамск были эвакуированы 646 человек</w:t>
      </w:r>
      <w:r w:rsidR="0033043C">
        <w:rPr>
          <w:rFonts w:ascii="Arial" w:hAnsi="Arial" w:cs="Arial"/>
          <w:sz w:val="23"/>
          <w:szCs w:val="23"/>
        </w:rPr>
        <w:t xml:space="preserve">. </w:t>
      </w:r>
      <w:r w:rsidR="0033043C" w:rsidRPr="0033043C">
        <w:rPr>
          <w:rFonts w:ascii="Arial" w:eastAsia="Times New Roman" w:hAnsi="Arial" w:cs="Arial"/>
          <w:sz w:val="23"/>
          <w:szCs w:val="23"/>
          <w:lang w:eastAsia="ru-RU"/>
        </w:rPr>
        <w:t>Именно они в 60-е годы прошлого века вместе с оборудованием вновь поменяли место жительства и составили ядро коллектива новой печатной фабрики, уже в г. Перми.</w:t>
      </w:r>
    </w:p>
    <w:p w:rsidR="0033043C" w:rsidRPr="0033043C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33043C">
        <w:rPr>
          <w:rFonts w:ascii="Arial" w:eastAsia="Times New Roman" w:hAnsi="Arial" w:cs="Arial"/>
          <w:sz w:val="23"/>
          <w:szCs w:val="23"/>
          <w:lang w:eastAsia="ru-RU"/>
        </w:rPr>
        <w:t>Все годы войны Краснокамская печатная фабрика Гознака обеспечивала государство не только банкнотами, но и другой печатной продукцией (карточки на хлеб, облигации, открытки и т.д.). А в конце войны в Краснокамске печатали и денежные знаки для Болгарии, Польши, Румынии, Венгрии.</w:t>
      </w:r>
    </w:p>
    <w:p w:rsidR="001937B7" w:rsidRPr="001937B7" w:rsidRDefault="001937B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1937B7">
        <w:rPr>
          <w:rFonts w:ascii="Arial" w:hAnsi="Arial" w:cs="Arial"/>
          <w:sz w:val="23"/>
          <w:szCs w:val="23"/>
        </w:rPr>
        <w:t>В 1946 году за героический труд в годы ВОВ коллективу печатной фабрики было присуждено и передано на постоянное хранение переходящее Красное знамя ВЦСПС и Наркомфина СССР (сегодня это знамя хранится в выставочном зале ППФГ).</w:t>
      </w: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1957 году началось строительство печатной фабрики в городе Пермь.</w:t>
      </w: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566912">
        <w:rPr>
          <w:rFonts w:ascii="Arial" w:hAnsi="Arial" w:cs="Arial"/>
          <w:sz w:val="23"/>
          <w:szCs w:val="23"/>
        </w:rPr>
        <w:t>14 июля 1964 года приказом министра финансов СССР была введена в эксплуа</w:t>
      </w:r>
      <w:r>
        <w:rPr>
          <w:rFonts w:ascii="Arial" w:hAnsi="Arial" w:cs="Arial"/>
          <w:sz w:val="23"/>
          <w:szCs w:val="23"/>
        </w:rPr>
        <w:t xml:space="preserve">тацию Пермская печатная фабрика. </w:t>
      </w: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</w:t>
      </w:r>
      <w:r w:rsidRPr="00566912">
        <w:rPr>
          <w:rFonts w:ascii="Arial" w:hAnsi="Arial" w:cs="Arial"/>
          <w:sz w:val="23"/>
          <w:szCs w:val="23"/>
        </w:rPr>
        <w:t xml:space="preserve"> 1966 года, Пермская печатная фабрика входила в число крупнейших производителей конвертов</w:t>
      </w:r>
      <w:r>
        <w:rPr>
          <w:rFonts w:ascii="Arial" w:hAnsi="Arial" w:cs="Arial"/>
          <w:sz w:val="23"/>
          <w:szCs w:val="23"/>
        </w:rPr>
        <w:t>.</w:t>
      </w:r>
    </w:p>
    <w:p w:rsidR="001937B7" w:rsidRDefault="001937B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1937B7">
        <w:rPr>
          <w:rFonts w:ascii="Arial" w:hAnsi="Arial" w:cs="Arial"/>
          <w:sz w:val="23"/>
          <w:szCs w:val="23"/>
        </w:rPr>
        <w:t>В 1976 году за успешное выполнение заданий девятого пятилетнего плана и достижение высоких технико-экономических показателей фабрика награждена орденом Трудового Красного Знамени.</w:t>
      </w:r>
    </w:p>
    <w:p w:rsidR="001A688E" w:rsidRDefault="001A688E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</w:p>
    <w:p w:rsidR="00E6599E" w:rsidRDefault="00E6599E" w:rsidP="001849CD">
      <w:pPr>
        <w:pStyle w:val="a3"/>
        <w:ind w:left="643"/>
        <w:jc w:val="center"/>
        <w:rPr>
          <w:rFonts w:ascii="Arial" w:hAnsi="Arial" w:cs="Arial"/>
          <w:sz w:val="23"/>
          <w:szCs w:val="23"/>
        </w:rPr>
      </w:pPr>
      <w:r w:rsidRPr="00E6599E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597635" cy="2833050"/>
            <wp:effectExtent l="19050" t="0" r="0" b="0"/>
            <wp:docPr id="4" name="Рисунок 4" descr="F:\Документы\Общие\ФотоАХС\Фото музея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Общие\ФотоАХС\Фото музея\IMG_9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33" cy="28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8E" w:rsidRDefault="001A688E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</w:t>
      </w:r>
      <w:r w:rsidRPr="00566912">
        <w:rPr>
          <w:rFonts w:ascii="Arial" w:hAnsi="Arial" w:cs="Arial"/>
          <w:sz w:val="23"/>
          <w:szCs w:val="23"/>
        </w:rPr>
        <w:t xml:space="preserve"> первой половине 90-х годов </w:t>
      </w:r>
      <w:r>
        <w:rPr>
          <w:rFonts w:ascii="Arial" w:hAnsi="Arial" w:cs="Arial"/>
          <w:sz w:val="23"/>
          <w:szCs w:val="23"/>
        </w:rPr>
        <w:t>ХХ века</w:t>
      </w:r>
      <w:r w:rsidRPr="00566912">
        <w:rPr>
          <w:rFonts w:ascii="Arial" w:hAnsi="Arial" w:cs="Arial"/>
          <w:sz w:val="23"/>
          <w:szCs w:val="23"/>
        </w:rPr>
        <w:t xml:space="preserve"> принято решение </w:t>
      </w:r>
      <w:r>
        <w:rPr>
          <w:rFonts w:ascii="Arial" w:hAnsi="Arial" w:cs="Arial"/>
          <w:sz w:val="23"/>
          <w:szCs w:val="23"/>
        </w:rPr>
        <w:t xml:space="preserve">о </w:t>
      </w:r>
      <w:r w:rsidRPr="00566912">
        <w:rPr>
          <w:rFonts w:ascii="Arial" w:hAnsi="Arial" w:cs="Arial"/>
          <w:sz w:val="23"/>
          <w:szCs w:val="23"/>
        </w:rPr>
        <w:t>полно</w:t>
      </w:r>
      <w:r>
        <w:rPr>
          <w:rFonts w:ascii="Arial" w:hAnsi="Arial" w:cs="Arial"/>
          <w:sz w:val="23"/>
          <w:szCs w:val="23"/>
        </w:rPr>
        <w:t>м</w:t>
      </w:r>
      <w:r w:rsidRPr="00566912">
        <w:rPr>
          <w:rFonts w:ascii="Arial" w:hAnsi="Arial" w:cs="Arial"/>
          <w:sz w:val="23"/>
          <w:szCs w:val="23"/>
        </w:rPr>
        <w:t xml:space="preserve"> перевооружени</w:t>
      </w:r>
      <w:r>
        <w:rPr>
          <w:rFonts w:ascii="Arial" w:hAnsi="Arial" w:cs="Arial"/>
          <w:sz w:val="23"/>
          <w:szCs w:val="23"/>
        </w:rPr>
        <w:t>и</w:t>
      </w:r>
      <w:r w:rsidRPr="00566912">
        <w:rPr>
          <w:rFonts w:ascii="Arial" w:hAnsi="Arial" w:cs="Arial"/>
          <w:sz w:val="23"/>
          <w:szCs w:val="23"/>
        </w:rPr>
        <w:t xml:space="preserve"> основного производства предприятий Гознака</w:t>
      </w:r>
      <w:r>
        <w:rPr>
          <w:rFonts w:ascii="Arial" w:hAnsi="Arial" w:cs="Arial"/>
          <w:sz w:val="23"/>
          <w:szCs w:val="23"/>
        </w:rPr>
        <w:t xml:space="preserve">. </w:t>
      </w:r>
      <w:r w:rsidRPr="00566912">
        <w:rPr>
          <w:rFonts w:ascii="Arial" w:hAnsi="Arial" w:cs="Arial"/>
          <w:sz w:val="23"/>
          <w:szCs w:val="23"/>
        </w:rPr>
        <w:t>Модернизация оборудования позволила Пермской печатной фабрике, как и другим предприятиям Гознака, успешно справится с большим объемом заказов, над которыми компания работала</w:t>
      </w:r>
      <w:r>
        <w:rPr>
          <w:rFonts w:ascii="Arial" w:hAnsi="Arial" w:cs="Arial"/>
          <w:sz w:val="23"/>
          <w:szCs w:val="23"/>
        </w:rPr>
        <w:t>,</w:t>
      </w:r>
      <w:r w:rsidRPr="00566912">
        <w:rPr>
          <w:rFonts w:ascii="Arial" w:hAnsi="Arial" w:cs="Arial"/>
          <w:sz w:val="23"/>
          <w:szCs w:val="23"/>
        </w:rPr>
        <w:t xml:space="preserve"> начиная с 1997 года.</w:t>
      </w: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566912">
        <w:rPr>
          <w:rFonts w:ascii="Arial" w:hAnsi="Arial" w:cs="Arial"/>
          <w:sz w:val="23"/>
          <w:szCs w:val="23"/>
        </w:rPr>
        <w:t>С 1997 года на Пермской печатной фабрике началось осуществление программы производства пластиковых карт.</w:t>
      </w: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566912">
        <w:rPr>
          <w:rFonts w:ascii="Arial" w:hAnsi="Arial" w:cs="Arial"/>
          <w:sz w:val="23"/>
          <w:szCs w:val="23"/>
        </w:rPr>
        <w:t>С 2005 года Гознак запустил программу изготовления и персонализации загранпаспортов нового поколения.</w:t>
      </w: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566912">
        <w:rPr>
          <w:rFonts w:ascii="Arial" w:hAnsi="Arial" w:cs="Arial"/>
          <w:sz w:val="23"/>
          <w:szCs w:val="23"/>
        </w:rPr>
        <w:t>В 2006 год</w:t>
      </w:r>
      <w:r>
        <w:rPr>
          <w:rFonts w:ascii="Arial" w:hAnsi="Arial" w:cs="Arial"/>
          <w:sz w:val="23"/>
          <w:szCs w:val="23"/>
        </w:rPr>
        <w:t>у</w:t>
      </w:r>
      <w:r w:rsidRPr="00566912">
        <w:rPr>
          <w:rFonts w:ascii="Arial" w:hAnsi="Arial" w:cs="Arial"/>
          <w:sz w:val="23"/>
          <w:szCs w:val="23"/>
        </w:rPr>
        <w:t xml:space="preserve"> запущен в эксплуатацию новый корпус банкнотного производства.</w:t>
      </w:r>
    </w:p>
    <w:p w:rsidR="00566912" w:rsidRDefault="00566912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566912">
        <w:rPr>
          <w:rFonts w:ascii="Arial" w:hAnsi="Arial" w:cs="Arial"/>
          <w:sz w:val="23"/>
          <w:szCs w:val="23"/>
        </w:rPr>
        <w:t>С 2007 года на фабрике развивается производство почтовых миниатюр на самоклеющейся бумаге.</w:t>
      </w:r>
    </w:p>
    <w:p w:rsidR="00566912" w:rsidRDefault="00566912" w:rsidP="002661F6">
      <w:pPr>
        <w:pStyle w:val="a3"/>
        <w:spacing w:after="0"/>
        <w:ind w:left="643"/>
        <w:jc w:val="both"/>
        <w:rPr>
          <w:rFonts w:ascii="Arial" w:hAnsi="Arial" w:cs="Arial"/>
          <w:sz w:val="23"/>
          <w:szCs w:val="23"/>
        </w:rPr>
      </w:pPr>
      <w:r w:rsidRPr="00566912">
        <w:rPr>
          <w:rFonts w:ascii="Arial" w:hAnsi="Arial" w:cs="Arial"/>
          <w:sz w:val="23"/>
          <w:szCs w:val="23"/>
        </w:rPr>
        <w:t xml:space="preserve">В 2012 году была освоена </w:t>
      </w:r>
      <w:r w:rsidR="00CC11B1" w:rsidRPr="00566912">
        <w:rPr>
          <w:rFonts w:ascii="Arial" w:hAnsi="Arial" w:cs="Arial"/>
          <w:sz w:val="23"/>
          <w:szCs w:val="23"/>
        </w:rPr>
        <w:t>технология изготовления ID</w:t>
      </w:r>
      <w:r w:rsidRPr="00566912">
        <w:rPr>
          <w:rFonts w:ascii="Arial" w:hAnsi="Arial" w:cs="Arial"/>
          <w:sz w:val="23"/>
          <w:szCs w:val="23"/>
        </w:rPr>
        <w:t>- документов с дуальным интерфейсом.</w:t>
      </w:r>
    </w:p>
    <w:p w:rsidR="0033043C" w:rsidRPr="0033043C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33043C">
        <w:rPr>
          <w:rFonts w:ascii="Arial" w:eastAsia="Times New Roman" w:hAnsi="Arial" w:cs="Arial"/>
          <w:sz w:val="23"/>
          <w:szCs w:val="23"/>
          <w:lang w:eastAsia="ru-RU"/>
        </w:rPr>
        <w:lastRenderedPageBreak/>
        <w:t>5 июня 2014 года Президент РФ</w:t>
      </w:r>
      <w:r w:rsidR="000007F5">
        <w:rPr>
          <w:rFonts w:ascii="Arial" w:eastAsia="Times New Roman" w:hAnsi="Arial" w:cs="Arial"/>
          <w:sz w:val="23"/>
          <w:szCs w:val="23"/>
          <w:lang w:eastAsia="ru-RU"/>
        </w:rPr>
        <w:t xml:space="preserve"> подписал указ о преобразовании </w:t>
      </w:r>
      <w:r w:rsidRPr="0033043C">
        <w:rPr>
          <w:rFonts w:ascii="Arial" w:eastAsia="Times New Roman" w:hAnsi="Arial" w:cs="Arial"/>
          <w:sz w:val="23"/>
          <w:szCs w:val="23"/>
          <w:lang w:eastAsia="ru-RU"/>
        </w:rPr>
        <w:t>предприятия из ФГУП в открытое акционерное общество «Гознак», 100 % акций которого находится в федеральной собственности.</w:t>
      </w:r>
    </w:p>
    <w:p w:rsidR="0033043C" w:rsidRPr="0033043C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33043C">
        <w:rPr>
          <w:rFonts w:ascii="Arial" w:eastAsia="Times New Roman" w:hAnsi="Arial" w:cs="Arial"/>
          <w:sz w:val="23"/>
          <w:szCs w:val="23"/>
          <w:lang w:eastAsia="ru-RU"/>
        </w:rPr>
        <w:t xml:space="preserve">Сегодня на Пермской печатной фабрике </w:t>
      </w:r>
      <w:r w:rsidR="000007F5">
        <w:rPr>
          <w:rFonts w:ascii="Arial" w:eastAsia="Times New Roman" w:hAnsi="Arial" w:cs="Arial"/>
          <w:sz w:val="23"/>
          <w:szCs w:val="23"/>
          <w:lang w:eastAsia="ru-RU"/>
        </w:rPr>
        <w:t xml:space="preserve">разрабатывают и </w:t>
      </w:r>
      <w:r w:rsidRPr="0033043C">
        <w:rPr>
          <w:rFonts w:ascii="Arial" w:eastAsia="Times New Roman" w:hAnsi="Arial" w:cs="Arial"/>
          <w:sz w:val="23"/>
          <w:szCs w:val="23"/>
          <w:lang w:eastAsia="ru-RU"/>
        </w:rPr>
        <w:t xml:space="preserve">производят  новые защищенные документы на пластиковом или бумажном носителе. </w:t>
      </w:r>
      <w:r w:rsidR="000007F5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33043C">
        <w:rPr>
          <w:rFonts w:ascii="Arial" w:eastAsia="Times New Roman" w:hAnsi="Arial" w:cs="Arial"/>
          <w:sz w:val="23"/>
          <w:szCs w:val="23"/>
          <w:lang w:eastAsia="ru-RU"/>
        </w:rPr>
        <w:t>Фабрика оснащена современным оборудованием и технологиями производства документов на пластиковом носителе формата ID-1 (идентификационные карты) и ID-3 (паспорта) c цифровым носителем информации. При изготовлении ID-документов применяются офсетный, орловский, трафаретный, металлографский и высокий способы печати.</w:t>
      </w:r>
      <w:r w:rsidR="000007F5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33043C">
        <w:rPr>
          <w:rFonts w:ascii="Arial" w:eastAsia="Times New Roman" w:hAnsi="Arial" w:cs="Arial"/>
          <w:sz w:val="23"/>
          <w:szCs w:val="23"/>
          <w:lang w:eastAsia="ru-RU"/>
        </w:rPr>
        <w:t>Пермская печатная фабрика обладает большим опытом производства федеральных специальных марок для маркировки алкогольной и табачной продукции отечественного производства, реализуемой на территории Российской Федерации. Также предприятие обладает успешным опытом изготовления специальные акцизных марок по заказам других стран.</w:t>
      </w:r>
    </w:p>
    <w:p w:rsidR="0033043C" w:rsidRPr="0033043C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33043C">
        <w:rPr>
          <w:rFonts w:ascii="Arial" w:eastAsia="Times New Roman" w:hAnsi="Arial" w:cs="Arial"/>
          <w:sz w:val="23"/>
          <w:szCs w:val="23"/>
          <w:lang w:eastAsia="ru-RU"/>
        </w:rPr>
        <w:t>В 2016 году на Пермской печатной фабрике внедрена система автоматизированного контроля качества листового полуфабриката банкнотной продукции.</w:t>
      </w:r>
    </w:p>
    <w:p w:rsidR="0033043C" w:rsidRPr="0033043C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33043C">
        <w:rPr>
          <w:rFonts w:ascii="Arial" w:eastAsia="Times New Roman" w:hAnsi="Arial" w:cs="Arial"/>
          <w:sz w:val="23"/>
          <w:szCs w:val="23"/>
          <w:lang w:eastAsia="ru-RU"/>
        </w:rPr>
        <w:t>В 2017 году на Пермской печатной фабрике была проведена сертификация системы управления качеством платежных карт «Мир» и получен сертификат соответствия.</w:t>
      </w:r>
    </w:p>
    <w:p w:rsidR="0033043C" w:rsidRPr="000007F5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0007F5">
        <w:rPr>
          <w:rFonts w:ascii="Arial" w:eastAsia="Times New Roman" w:hAnsi="Arial" w:cs="Arial"/>
          <w:sz w:val="23"/>
          <w:szCs w:val="23"/>
          <w:lang w:eastAsia="ru-RU"/>
        </w:rPr>
        <w:t>С 2017 года специалисты Пермской печатной фабрики приступили к разработке технологии изготовления банкнот на полимерном субстрате. По заказу ЦБ РФ в 2018 году изготовлена первая памятная банкнота на полимерном субстрате, посвящённая чемпионату мира по футболу, который проходил в России.</w:t>
      </w:r>
    </w:p>
    <w:p w:rsidR="0033043C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0007F5">
        <w:rPr>
          <w:rFonts w:ascii="Arial" w:eastAsia="Times New Roman" w:hAnsi="Arial" w:cs="Arial"/>
          <w:sz w:val="23"/>
          <w:szCs w:val="23"/>
          <w:lang w:eastAsia="ru-RU"/>
        </w:rPr>
        <w:t>В 2018 году на Пермской печатной фабрике были выпущены в свет первые IT-продукты в помощь пользователям продукции ЦБ РФ. Разработанные на Пермской печатной фабрике мобильные приложения, позволяют всем желающим ознакомиться с российскими банкнотами, находящимися в обращении, изучить их дизайн и визуальные защитные признаки, получить необходимую информацию для самостоятельной проверки их подлинности без специального оборудования. Для проверки банкнот используется оригинальное программно-техническое решение, которое является собственной разработкой АО «Гознак».</w:t>
      </w:r>
    </w:p>
    <w:p w:rsidR="0033043C" w:rsidRDefault="0033043C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0007F5">
        <w:rPr>
          <w:rFonts w:ascii="Arial" w:eastAsia="Times New Roman" w:hAnsi="Arial" w:cs="Arial"/>
          <w:sz w:val="23"/>
          <w:szCs w:val="23"/>
          <w:lang w:eastAsia="ru-RU"/>
        </w:rPr>
        <w:t>Коллектив фабрики обладает замечательными традициями, которые создавались годами, не одним поколением. За эти годы для многих работников и их семей фабрика стала судьбой, родным предприятием. И это одна из главных составляющих успеха Пермской печатной фабрики.</w:t>
      </w:r>
    </w:p>
    <w:p w:rsidR="00615C4E" w:rsidRDefault="00615C4E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E34C54" w:rsidRDefault="00E34C54" w:rsidP="001849CD">
      <w:pPr>
        <w:spacing w:after="0" w:line="240" w:lineRule="auto"/>
        <w:ind w:left="643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1A688E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591050" cy="3108774"/>
            <wp:effectExtent l="19050" t="0" r="0" b="0"/>
            <wp:docPr id="3" name="Рисунок 3" descr="D:\Documents\200-летие АО Гознак\Фото\Манеж\foto_00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200-летие АО Гознак\Фото\Манеж\foto_003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8E" w:rsidRDefault="001A688E" w:rsidP="002661F6">
      <w:pPr>
        <w:spacing w:after="0" w:line="240" w:lineRule="auto"/>
        <w:ind w:left="643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454F74" w:rsidRDefault="00454F74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  <w:r w:rsidRPr="001937B7">
        <w:rPr>
          <w:rFonts w:ascii="Arial" w:hAnsi="Arial" w:cs="Arial"/>
          <w:b/>
          <w:sz w:val="23"/>
          <w:szCs w:val="23"/>
        </w:rPr>
        <w:lastRenderedPageBreak/>
        <w:t>География деятельности</w:t>
      </w:r>
    </w:p>
    <w:p w:rsidR="00D17467" w:rsidRPr="00D17467" w:rsidRDefault="00063F94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Страны СНГ, </w:t>
      </w:r>
      <w:r w:rsidR="00D17467" w:rsidRPr="00D17467">
        <w:rPr>
          <w:rFonts w:ascii="Arial" w:hAnsi="Arial" w:cs="Arial"/>
          <w:sz w:val="23"/>
          <w:szCs w:val="23"/>
        </w:rPr>
        <w:t xml:space="preserve">Ближний </w:t>
      </w:r>
      <w:r>
        <w:rPr>
          <w:rFonts w:ascii="Arial" w:hAnsi="Arial" w:cs="Arial"/>
          <w:sz w:val="23"/>
          <w:szCs w:val="23"/>
        </w:rPr>
        <w:t xml:space="preserve">и Дальний </w:t>
      </w:r>
      <w:r w:rsidR="00D17467" w:rsidRPr="00D17467">
        <w:rPr>
          <w:rFonts w:ascii="Arial" w:hAnsi="Arial" w:cs="Arial"/>
          <w:sz w:val="23"/>
          <w:szCs w:val="23"/>
        </w:rPr>
        <w:t xml:space="preserve">Восток, </w:t>
      </w:r>
      <w:r>
        <w:rPr>
          <w:rFonts w:ascii="Arial" w:hAnsi="Arial" w:cs="Arial"/>
          <w:sz w:val="23"/>
          <w:szCs w:val="23"/>
        </w:rPr>
        <w:t xml:space="preserve">Юго-Восточная </w:t>
      </w:r>
      <w:r w:rsidR="00D17467" w:rsidRPr="00D17467">
        <w:rPr>
          <w:rFonts w:ascii="Arial" w:hAnsi="Arial" w:cs="Arial"/>
          <w:sz w:val="23"/>
          <w:szCs w:val="23"/>
        </w:rPr>
        <w:t>Азия, Латинская Америка, Африка</w:t>
      </w:r>
      <w:r>
        <w:rPr>
          <w:rFonts w:ascii="Arial" w:hAnsi="Arial" w:cs="Arial"/>
          <w:sz w:val="23"/>
          <w:szCs w:val="23"/>
        </w:rPr>
        <w:t>, Европа, Восточная Европа.</w:t>
      </w:r>
    </w:p>
    <w:p w:rsidR="00AE7BAE" w:rsidRPr="001937B7" w:rsidRDefault="00AE7BAE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</w:p>
    <w:p w:rsidR="002661F6" w:rsidRDefault="00454F74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  <w:r w:rsidRPr="001937B7">
        <w:rPr>
          <w:rFonts w:ascii="Arial" w:hAnsi="Arial" w:cs="Arial"/>
          <w:b/>
          <w:sz w:val="23"/>
          <w:szCs w:val="23"/>
        </w:rPr>
        <w:t>Основная информация о сотрудничестве (партнеры)</w:t>
      </w:r>
    </w:p>
    <w:p w:rsidR="007866FF" w:rsidRDefault="007866FF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7866FF">
        <w:rPr>
          <w:rFonts w:ascii="Arial" w:hAnsi="Arial" w:cs="Arial"/>
          <w:sz w:val="23"/>
          <w:szCs w:val="23"/>
        </w:rPr>
        <w:t xml:space="preserve">Основными заказчиками продукции фабрики являются </w:t>
      </w:r>
      <w:r w:rsidR="00EA4ABB">
        <w:rPr>
          <w:rFonts w:ascii="Arial" w:hAnsi="Arial" w:cs="Arial"/>
          <w:sz w:val="23"/>
          <w:szCs w:val="23"/>
        </w:rPr>
        <w:t>–</w:t>
      </w:r>
      <w:r w:rsidR="001849CD">
        <w:rPr>
          <w:rFonts w:ascii="Arial" w:hAnsi="Arial" w:cs="Arial"/>
          <w:sz w:val="23"/>
          <w:szCs w:val="23"/>
        </w:rPr>
        <w:t xml:space="preserve"> </w:t>
      </w:r>
      <w:r w:rsidR="00EA4ABB">
        <w:rPr>
          <w:rFonts w:ascii="Arial" w:hAnsi="Arial" w:cs="Arial"/>
          <w:sz w:val="23"/>
          <w:szCs w:val="23"/>
        </w:rPr>
        <w:t xml:space="preserve">Центральный </w:t>
      </w:r>
      <w:r w:rsidRPr="007866FF">
        <w:rPr>
          <w:rFonts w:ascii="Arial" w:hAnsi="Arial" w:cs="Arial"/>
          <w:sz w:val="23"/>
          <w:szCs w:val="23"/>
        </w:rPr>
        <w:t xml:space="preserve">Банк России, Федеральная налоговая служба, Федеральная служба по регулированию алкогольного рынка, Центральные банки и министерства иностранных государств, Министерство внутренних дел РФ, Федеральная таможенная служба, </w:t>
      </w:r>
      <w:r w:rsidR="0033043C">
        <w:rPr>
          <w:rFonts w:ascii="Arial" w:hAnsi="Arial" w:cs="Arial"/>
          <w:sz w:val="23"/>
          <w:szCs w:val="23"/>
        </w:rPr>
        <w:t>Центральный избирательный комитет</w:t>
      </w:r>
      <w:r w:rsidRPr="007866FF">
        <w:rPr>
          <w:rFonts w:ascii="Arial" w:hAnsi="Arial" w:cs="Arial"/>
          <w:sz w:val="23"/>
          <w:szCs w:val="23"/>
        </w:rPr>
        <w:t xml:space="preserve"> РФ, Министерство обороны РФ, Гохран России, АО «Марка», коммерческие банки.</w:t>
      </w:r>
    </w:p>
    <w:p w:rsidR="00EF5FD7" w:rsidRPr="00EF5FD7" w:rsidRDefault="00EF5FD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bookmarkStart w:id="0" w:name="_GoBack"/>
      <w:bookmarkEnd w:id="0"/>
    </w:p>
    <w:p w:rsidR="002661F6" w:rsidRDefault="00454F74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  <w:r w:rsidRPr="001937B7">
        <w:rPr>
          <w:rFonts w:ascii="Arial" w:hAnsi="Arial" w:cs="Arial"/>
          <w:b/>
          <w:sz w:val="23"/>
          <w:szCs w:val="23"/>
        </w:rPr>
        <w:t>Стратегия развития</w:t>
      </w:r>
    </w:p>
    <w:p w:rsidR="001500E4" w:rsidRPr="001A688E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 w:rsidRPr="001A688E">
        <w:rPr>
          <w:rFonts w:ascii="Arial" w:hAnsi="Arial" w:cs="Arial"/>
          <w:sz w:val="23"/>
          <w:szCs w:val="23"/>
        </w:rPr>
        <w:t xml:space="preserve">Пермская печатная фабрика </w:t>
      </w:r>
      <w:r w:rsidR="001500E4" w:rsidRPr="001A688E">
        <w:rPr>
          <w:rFonts w:ascii="Arial" w:hAnsi="Arial" w:cs="Arial"/>
          <w:sz w:val="23"/>
          <w:szCs w:val="23"/>
        </w:rPr>
        <w:t>осуществляет свою деятельность в соответствии с</w:t>
      </w:r>
      <w:r w:rsidR="0033043C" w:rsidRPr="001A688E">
        <w:rPr>
          <w:rFonts w:ascii="Arial" w:hAnsi="Arial" w:cs="Arial"/>
          <w:sz w:val="23"/>
          <w:szCs w:val="23"/>
        </w:rPr>
        <w:t>о</w:t>
      </w:r>
      <w:r w:rsidR="001500E4" w:rsidRPr="001A688E">
        <w:rPr>
          <w:rFonts w:ascii="Arial" w:hAnsi="Arial" w:cs="Arial"/>
          <w:sz w:val="23"/>
          <w:szCs w:val="23"/>
        </w:rPr>
        <w:t xml:space="preserve"> «Стратегией развития акционерного общества «Гознак» на период до 2030 года»</w:t>
      </w:r>
      <w:r w:rsidRPr="001A688E">
        <w:rPr>
          <w:rFonts w:ascii="Arial" w:hAnsi="Arial" w:cs="Arial"/>
          <w:sz w:val="23"/>
          <w:szCs w:val="23"/>
        </w:rPr>
        <w:t>,</w:t>
      </w:r>
      <w:r w:rsidR="001500E4" w:rsidRPr="001A688E">
        <w:rPr>
          <w:rFonts w:ascii="Arial" w:hAnsi="Arial" w:cs="Arial"/>
          <w:sz w:val="23"/>
          <w:szCs w:val="23"/>
        </w:rPr>
        <w:t xml:space="preserve"> утвержденной советом директоров АО «Гознак» в соответствии с протоколом заседания совета директоров АО «Гознак» от 21 октября 2016 года № 8. </w:t>
      </w:r>
    </w:p>
    <w:p w:rsidR="001500E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 Миссия АО «Гознак» - о</w:t>
      </w:r>
      <w:r w:rsidR="001500E4" w:rsidRPr="001500E4">
        <w:rPr>
          <w:rFonts w:ascii="Arial" w:hAnsi="Arial" w:cs="Arial"/>
          <w:sz w:val="23"/>
          <w:szCs w:val="23"/>
        </w:rPr>
        <w:t>беспечение безопасности жизнедеятельности потребителей путем предоставления им решений, основанных на современных, ресурсосберегающих технологиях в сферах розничных платежей и налично-денежного обращения, всех видов идентификации и аутентификации, а также в области хранения и защиты данных.</w:t>
      </w:r>
    </w:p>
    <w:p w:rsidR="001500E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500E4" w:rsidRPr="001500E4">
        <w:rPr>
          <w:rFonts w:ascii="Arial" w:hAnsi="Arial" w:cs="Arial"/>
          <w:sz w:val="23"/>
          <w:szCs w:val="23"/>
        </w:rPr>
        <w:t>Акционерное общество «Гознак» на горизонте стратегического планирования до 2030 года видит себя инновационной компанией, являющейся ключевым участником на международном и российском рынках защищенной продукции и сопутствующих сервисов, что обеспечивает положительную динамику роста стоимости компании.</w:t>
      </w:r>
    </w:p>
    <w:p w:rsidR="001500E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500E4" w:rsidRPr="001500E4">
        <w:rPr>
          <w:rFonts w:ascii="Arial" w:hAnsi="Arial" w:cs="Arial"/>
          <w:sz w:val="23"/>
          <w:szCs w:val="23"/>
        </w:rPr>
        <w:t>Свое положение на международном рынке продуктов, обеспечивающих наличное денежное обращение, а также персональную идентификацию, компания обеспечит мировым технологическим лидерством в данной области и репутацией надежного партнера в удовлетворении потребностей заказчиков.</w:t>
      </w:r>
    </w:p>
    <w:p w:rsidR="001500E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500E4" w:rsidRPr="001500E4">
        <w:rPr>
          <w:rFonts w:ascii="Arial" w:hAnsi="Arial" w:cs="Arial"/>
          <w:sz w:val="23"/>
          <w:szCs w:val="23"/>
        </w:rPr>
        <w:t>На российском рынке защищенной продукции компания, являясь исполнителем государственных задач, предложит своим заказчикам лучшие решения в надежных и безопасных продуктах и сервисах, обеспечивающих наличное денежное обращение, финансовые транзакции, все виды идентификации и аутентификации, а также хранение, обработку и защиту данных.</w:t>
      </w:r>
    </w:p>
    <w:p w:rsidR="001500E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500E4" w:rsidRPr="001500E4">
        <w:rPr>
          <w:rFonts w:ascii="Arial" w:hAnsi="Arial" w:cs="Arial"/>
          <w:sz w:val="23"/>
          <w:szCs w:val="23"/>
        </w:rPr>
        <w:t>К 2030 году за счет эффективного внедрения информационных технологий в состав комплексных решений и готовности предоставить информационные сервисы по контролю продукции в обращении, компания будет доминирующим участником российского рынка защищенной продукции.</w:t>
      </w:r>
    </w:p>
    <w:p w:rsidR="001500E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500E4" w:rsidRPr="001500E4">
        <w:rPr>
          <w:rFonts w:ascii="Arial" w:hAnsi="Arial" w:cs="Arial"/>
          <w:sz w:val="23"/>
          <w:szCs w:val="23"/>
        </w:rPr>
        <w:t>На рынке незащищенной продукции деятельность компании будет сконцентрирована на производстве высокотехнологичной продукции, рентабельность которой обеспечит инвестиции в поддержку и развитие производственных мощностей.</w:t>
      </w:r>
    </w:p>
    <w:p w:rsidR="001500E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500E4" w:rsidRPr="001500E4">
        <w:rPr>
          <w:rFonts w:ascii="Arial" w:hAnsi="Arial" w:cs="Arial"/>
          <w:sz w:val="23"/>
          <w:szCs w:val="23"/>
        </w:rPr>
        <w:t>Производственные площадки компании будут использовать безопасные для окружающей среды, ресурсосберегающие и энерго-эффективные технологии.</w:t>
      </w:r>
    </w:p>
    <w:p w:rsidR="00063F94" w:rsidRPr="001500E4" w:rsidRDefault="007E5C67" w:rsidP="002661F6">
      <w:pPr>
        <w:pStyle w:val="a3"/>
        <w:ind w:left="643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500E4" w:rsidRPr="001500E4">
        <w:rPr>
          <w:rFonts w:ascii="Arial" w:hAnsi="Arial" w:cs="Arial"/>
          <w:sz w:val="23"/>
          <w:szCs w:val="23"/>
        </w:rPr>
        <w:t xml:space="preserve">Поставленные амбициозные показатели компании будут достигнуты за счет привлечения и создания команды лучших специалистов, высокой производительности труда и эффективной операционной </w:t>
      </w:r>
      <w:r>
        <w:rPr>
          <w:rFonts w:ascii="Arial" w:hAnsi="Arial" w:cs="Arial"/>
          <w:sz w:val="23"/>
          <w:szCs w:val="23"/>
        </w:rPr>
        <w:t>деятельности.</w:t>
      </w:r>
    </w:p>
    <w:p w:rsidR="00063F94" w:rsidRDefault="00063F94" w:rsidP="002661F6">
      <w:pPr>
        <w:pStyle w:val="a3"/>
        <w:ind w:left="643"/>
        <w:jc w:val="both"/>
        <w:rPr>
          <w:rFonts w:ascii="Arial" w:hAnsi="Arial" w:cs="Arial"/>
          <w:b/>
          <w:sz w:val="23"/>
          <w:szCs w:val="23"/>
        </w:rPr>
      </w:pPr>
    </w:p>
    <w:p w:rsidR="00063F94" w:rsidRPr="00063F94" w:rsidRDefault="00063F94" w:rsidP="002661F6">
      <w:pPr>
        <w:pStyle w:val="a3"/>
        <w:ind w:left="643"/>
        <w:rPr>
          <w:rFonts w:ascii="Arial" w:hAnsi="Arial" w:cs="Arial"/>
          <w:b/>
          <w:sz w:val="23"/>
          <w:szCs w:val="23"/>
        </w:rPr>
      </w:pPr>
    </w:p>
    <w:p w:rsidR="00454F74" w:rsidRPr="00C544C2" w:rsidRDefault="00454F74" w:rsidP="002661F6">
      <w:pPr>
        <w:ind w:left="643"/>
        <w:jc w:val="both"/>
        <w:rPr>
          <w:rFonts w:ascii="Arial" w:hAnsi="Arial" w:cs="Arial"/>
          <w:sz w:val="23"/>
          <w:szCs w:val="23"/>
        </w:rPr>
      </w:pPr>
    </w:p>
    <w:sectPr w:rsidR="00454F74" w:rsidRPr="00C544C2" w:rsidSect="00962DDB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026C6"/>
    <w:multiLevelType w:val="hybridMultilevel"/>
    <w:tmpl w:val="183C260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D57"/>
    <w:rsid w:val="000007F5"/>
    <w:rsid w:val="00063F94"/>
    <w:rsid w:val="001500E4"/>
    <w:rsid w:val="001849CD"/>
    <w:rsid w:val="001937B7"/>
    <w:rsid w:val="001A688E"/>
    <w:rsid w:val="002661F6"/>
    <w:rsid w:val="002B58BF"/>
    <w:rsid w:val="0033043C"/>
    <w:rsid w:val="00377729"/>
    <w:rsid w:val="00454F74"/>
    <w:rsid w:val="004C4811"/>
    <w:rsid w:val="00566912"/>
    <w:rsid w:val="005A0D57"/>
    <w:rsid w:val="005C0F3C"/>
    <w:rsid w:val="00615C4E"/>
    <w:rsid w:val="00623291"/>
    <w:rsid w:val="00643158"/>
    <w:rsid w:val="006D5298"/>
    <w:rsid w:val="00701067"/>
    <w:rsid w:val="00701B72"/>
    <w:rsid w:val="007866FF"/>
    <w:rsid w:val="007E5C67"/>
    <w:rsid w:val="007E7FAE"/>
    <w:rsid w:val="00962DDB"/>
    <w:rsid w:val="00983351"/>
    <w:rsid w:val="00AE7BAE"/>
    <w:rsid w:val="00B63D9F"/>
    <w:rsid w:val="00B8497F"/>
    <w:rsid w:val="00BF3491"/>
    <w:rsid w:val="00C544C2"/>
    <w:rsid w:val="00CC11B1"/>
    <w:rsid w:val="00CC67A4"/>
    <w:rsid w:val="00D014CB"/>
    <w:rsid w:val="00D17467"/>
    <w:rsid w:val="00D926E5"/>
    <w:rsid w:val="00DA2066"/>
    <w:rsid w:val="00DE1887"/>
    <w:rsid w:val="00E34C54"/>
    <w:rsid w:val="00E6599E"/>
    <w:rsid w:val="00EA0F1F"/>
    <w:rsid w:val="00EA4ABB"/>
    <w:rsid w:val="00ED13FD"/>
    <w:rsid w:val="00EF5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F7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500E4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E6599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983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9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2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pf@goznak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"Гознак"</Company>
  <LinksUpToDate>false</LinksUpToDate>
  <CharactersWithSpaces>9246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Kolesnik-mm</cp:lastModifiedBy>
  <cp:revision>7</cp:revision>
  <cp:lastPrinted>2021-03-26T08:22:00Z</cp:lastPrinted>
  <dcterms:created xsi:type="dcterms:W3CDTF">2021-03-02T03:47:00Z</dcterms:created>
  <dcterms:modified xsi:type="dcterms:W3CDTF">2021-03-26T09:30:00Z</dcterms:modified>
</cp:coreProperties>
</file>