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D66" w:rsidRDefault="00844D66" w:rsidP="001E7A29">
      <w:pPr>
        <w:spacing w:line="276" w:lineRule="auto"/>
        <w:jc w:val="center"/>
        <w:rPr>
          <w:rFonts w:ascii="Arial" w:hAnsi="Arial" w:cs="Arial"/>
          <w:sz w:val="23"/>
          <w:szCs w:val="23"/>
        </w:rPr>
      </w:pPr>
    </w:p>
    <w:p w:rsidR="00E576A9" w:rsidRDefault="00E576A9" w:rsidP="001E7A29">
      <w:pPr>
        <w:spacing w:line="276" w:lineRule="auto"/>
        <w:jc w:val="center"/>
        <w:rPr>
          <w:rFonts w:ascii="Arial" w:hAnsi="Arial" w:cs="Arial"/>
          <w:sz w:val="23"/>
          <w:szCs w:val="23"/>
        </w:rPr>
      </w:pPr>
    </w:p>
    <w:p w:rsidR="00E576A9" w:rsidRDefault="00191EF4" w:rsidP="001E7A29">
      <w:pPr>
        <w:spacing w:line="276" w:lineRule="auto"/>
        <w:jc w:val="center"/>
        <w:rPr>
          <w:rFonts w:ascii="Arial" w:hAnsi="Arial" w:cs="Arial"/>
          <w:sz w:val="23"/>
          <w:szCs w:val="23"/>
        </w:rPr>
      </w:pPr>
      <w:r>
        <w:rPr>
          <w:noProof/>
          <w:lang w:eastAsia="ru-RU"/>
        </w:rPr>
        <w:drawing>
          <wp:inline distT="0" distB="0" distL="0" distR="0">
            <wp:extent cx="4852426" cy="1014986"/>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4852426" cy="1014986"/>
                    </a:xfrm>
                    <a:prstGeom prst="rect">
                      <a:avLst/>
                    </a:prstGeom>
                  </pic:spPr>
                </pic:pic>
              </a:graphicData>
            </a:graphic>
          </wp:inline>
        </w:drawing>
      </w:r>
    </w:p>
    <w:p w:rsidR="00E576A9" w:rsidRPr="007B7509" w:rsidRDefault="00E576A9" w:rsidP="001E7A29">
      <w:pPr>
        <w:spacing w:line="276" w:lineRule="auto"/>
        <w:rPr>
          <w:rFonts w:ascii="Arial" w:hAnsi="Arial" w:cs="Arial"/>
          <w:sz w:val="28"/>
          <w:szCs w:val="28"/>
        </w:rPr>
      </w:pPr>
    </w:p>
    <w:p w:rsidR="00CB2DC5" w:rsidRPr="00CE7BCB" w:rsidRDefault="00191EF4" w:rsidP="001E7A29">
      <w:pPr>
        <w:spacing w:line="276" w:lineRule="auto"/>
        <w:jc w:val="both"/>
        <w:rPr>
          <w:rFonts w:ascii="Arial" w:hAnsi="Arial" w:cs="Arial"/>
          <w:b/>
          <w:sz w:val="29"/>
          <w:szCs w:val="29"/>
        </w:rPr>
      </w:pPr>
      <w:r w:rsidRPr="009977A8">
        <w:rPr>
          <w:rFonts w:ascii="Arial" w:hAnsi="Arial" w:cs="Arial"/>
          <w:b/>
          <w:sz w:val="29"/>
          <w:szCs w:val="29"/>
        </w:rPr>
        <w:t xml:space="preserve">Акционерное </w:t>
      </w:r>
      <w:r w:rsidR="009C1759" w:rsidRPr="009977A8">
        <w:rPr>
          <w:rFonts w:ascii="Arial" w:hAnsi="Arial" w:cs="Arial"/>
          <w:b/>
          <w:sz w:val="29"/>
          <w:szCs w:val="29"/>
        </w:rPr>
        <w:t>о</w:t>
      </w:r>
      <w:r w:rsidRPr="009977A8">
        <w:rPr>
          <w:rFonts w:ascii="Arial" w:hAnsi="Arial" w:cs="Arial"/>
          <w:b/>
          <w:sz w:val="29"/>
          <w:szCs w:val="29"/>
        </w:rPr>
        <w:t xml:space="preserve">бщество </w:t>
      </w:r>
      <w:r w:rsidR="00CF2A6F" w:rsidRPr="009977A8">
        <w:rPr>
          <w:rFonts w:ascii="Arial" w:hAnsi="Arial" w:cs="Arial"/>
          <w:b/>
          <w:sz w:val="29"/>
          <w:szCs w:val="29"/>
        </w:rPr>
        <w:t>«</w:t>
      </w:r>
      <w:proofErr w:type="spellStart"/>
      <w:r w:rsidR="00641F93" w:rsidRPr="009977A8">
        <w:rPr>
          <w:rFonts w:ascii="Arial" w:hAnsi="Arial" w:cs="Arial"/>
          <w:b/>
          <w:sz w:val="29"/>
          <w:szCs w:val="29"/>
        </w:rPr>
        <w:t>ГалоПолимер</w:t>
      </w:r>
      <w:proofErr w:type="spellEnd"/>
      <w:r w:rsidR="00641F93" w:rsidRPr="009977A8">
        <w:rPr>
          <w:rFonts w:ascii="Arial" w:hAnsi="Arial" w:cs="Arial"/>
          <w:b/>
          <w:sz w:val="29"/>
          <w:szCs w:val="29"/>
        </w:rPr>
        <w:t xml:space="preserve"> Пермь»</w:t>
      </w:r>
      <w:r w:rsidR="00E576A9" w:rsidRPr="009977A8">
        <w:rPr>
          <w:rFonts w:ascii="Arial" w:hAnsi="Arial" w:cs="Arial"/>
          <w:b/>
          <w:sz w:val="29"/>
          <w:szCs w:val="29"/>
        </w:rPr>
        <w:t xml:space="preserve"> </w:t>
      </w:r>
      <w:r w:rsidR="009977A8">
        <w:rPr>
          <w:rFonts w:ascii="Arial" w:hAnsi="Arial" w:cs="Arial"/>
          <w:b/>
          <w:sz w:val="29"/>
          <w:szCs w:val="29"/>
        </w:rPr>
        <w:t xml:space="preserve">                                </w:t>
      </w:r>
      <w:r w:rsidR="00E576A9" w:rsidRPr="009977A8">
        <w:rPr>
          <w:rFonts w:ascii="Arial" w:hAnsi="Arial" w:cs="Arial"/>
          <w:b/>
          <w:sz w:val="29"/>
          <w:szCs w:val="29"/>
        </w:rPr>
        <w:t>(</w:t>
      </w:r>
      <w:r w:rsidR="00641F93" w:rsidRPr="009977A8">
        <w:rPr>
          <w:rFonts w:ascii="Arial" w:hAnsi="Arial" w:cs="Arial"/>
          <w:b/>
          <w:sz w:val="29"/>
          <w:szCs w:val="29"/>
        </w:rPr>
        <w:t>АО</w:t>
      </w:r>
      <w:r w:rsidR="00E576A9" w:rsidRPr="009977A8">
        <w:rPr>
          <w:rFonts w:ascii="Arial" w:hAnsi="Arial" w:cs="Arial"/>
          <w:b/>
          <w:sz w:val="29"/>
          <w:szCs w:val="29"/>
        </w:rPr>
        <w:t xml:space="preserve"> «</w:t>
      </w:r>
      <w:proofErr w:type="spellStart"/>
      <w:r w:rsidR="00641F93" w:rsidRPr="009977A8">
        <w:rPr>
          <w:rFonts w:ascii="Arial" w:hAnsi="Arial" w:cs="Arial"/>
          <w:b/>
          <w:sz w:val="29"/>
          <w:szCs w:val="29"/>
        </w:rPr>
        <w:t>ГалоПолимер</w:t>
      </w:r>
      <w:proofErr w:type="spellEnd"/>
      <w:r w:rsidR="00641F93" w:rsidRPr="009977A8">
        <w:rPr>
          <w:rFonts w:ascii="Arial" w:hAnsi="Arial" w:cs="Arial"/>
          <w:b/>
          <w:sz w:val="29"/>
          <w:szCs w:val="29"/>
        </w:rPr>
        <w:t xml:space="preserve"> Пермь»</w:t>
      </w:r>
      <w:r w:rsidR="00E576A9" w:rsidRPr="009977A8">
        <w:rPr>
          <w:rFonts w:ascii="Arial" w:hAnsi="Arial" w:cs="Arial"/>
          <w:b/>
          <w:sz w:val="29"/>
          <w:szCs w:val="29"/>
        </w:rPr>
        <w:t>)</w:t>
      </w:r>
    </w:p>
    <w:p w:rsidR="009D3F08" w:rsidRDefault="009D3F08" w:rsidP="001E7A29">
      <w:pPr>
        <w:spacing w:line="276" w:lineRule="auto"/>
        <w:jc w:val="both"/>
        <w:rPr>
          <w:rFonts w:ascii="Arial" w:hAnsi="Arial" w:cs="Arial"/>
          <w:sz w:val="23"/>
          <w:szCs w:val="23"/>
        </w:rPr>
      </w:pPr>
    </w:p>
    <w:p w:rsidR="00304264" w:rsidRPr="009977A8" w:rsidRDefault="009977A8" w:rsidP="00304264">
      <w:pPr>
        <w:spacing w:line="276" w:lineRule="auto"/>
        <w:jc w:val="both"/>
        <w:rPr>
          <w:rFonts w:ascii="Arial" w:hAnsi="Arial" w:cs="Arial"/>
          <w:b/>
          <w:bCs/>
          <w:sz w:val="28"/>
          <w:szCs w:val="28"/>
        </w:rPr>
      </w:pPr>
      <w:r w:rsidRPr="009977A8">
        <w:rPr>
          <w:rFonts w:ascii="Arial" w:hAnsi="Arial" w:cs="Arial"/>
          <w:b/>
          <w:bCs/>
          <w:sz w:val="23"/>
          <w:szCs w:val="23"/>
        </w:rPr>
        <w:t>Адрес:</w:t>
      </w:r>
      <w:r w:rsidRPr="007B7509">
        <w:rPr>
          <w:rFonts w:ascii="Arial" w:hAnsi="Arial" w:cs="Arial"/>
          <w:b/>
          <w:bCs/>
          <w:sz w:val="28"/>
          <w:szCs w:val="28"/>
        </w:rPr>
        <w:t xml:space="preserve"> </w:t>
      </w:r>
      <w:r w:rsidR="00AE454D">
        <w:rPr>
          <w:rFonts w:ascii="Arial" w:hAnsi="Arial" w:cs="Arial"/>
          <w:sz w:val="23"/>
          <w:szCs w:val="23"/>
          <w:lang w:eastAsia="ru-RU"/>
        </w:rPr>
        <w:t xml:space="preserve">614113, </w:t>
      </w:r>
      <w:r w:rsidR="00304264" w:rsidRPr="00304264">
        <w:rPr>
          <w:rFonts w:ascii="Arial" w:hAnsi="Arial" w:cs="Arial"/>
          <w:sz w:val="23"/>
          <w:szCs w:val="23"/>
          <w:lang w:eastAsia="ru-RU"/>
        </w:rPr>
        <w:t>г. Пермь, ул. Ласьвинская, 98</w:t>
      </w:r>
    </w:p>
    <w:p w:rsidR="00304264" w:rsidRPr="00304264" w:rsidRDefault="00AC7AE0" w:rsidP="00304264">
      <w:pPr>
        <w:spacing w:line="276" w:lineRule="auto"/>
        <w:jc w:val="both"/>
        <w:rPr>
          <w:rFonts w:ascii="Arial" w:hAnsi="Arial" w:cs="Arial"/>
          <w:sz w:val="23"/>
          <w:szCs w:val="23"/>
          <w:lang w:eastAsia="ru-RU"/>
        </w:rPr>
      </w:pPr>
      <w:r w:rsidRPr="009977A8">
        <w:rPr>
          <w:rFonts w:ascii="Arial" w:hAnsi="Arial" w:cs="Arial"/>
          <w:b/>
          <w:sz w:val="23"/>
          <w:szCs w:val="23"/>
          <w:lang w:eastAsia="ru-RU"/>
        </w:rPr>
        <w:t>Телефон:</w:t>
      </w:r>
      <w:r>
        <w:rPr>
          <w:rFonts w:ascii="Arial" w:hAnsi="Arial" w:cs="Arial"/>
          <w:sz w:val="23"/>
          <w:szCs w:val="23"/>
          <w:lang w:eastAsia="ru-RU"/>
        </w:rPr>
        <w:t xml:space="preserve"> </w:t>
      </w:r>
      <w:r w:rsidR="00304264" w:rsidRPr="00304264">
        <w:rPr>
          <w:rFonts w:ascii="Arial" w:hAnsi="Arial" w:cs="Arial"/>
          <w:sz w:val="23"/>
          <w:szCs w:val="23"/>
          <w:lang w:eastAsia="ru-RU"/>
        </w:rPr>
        <w:t>+7 (342) 250-61-52</w:t>
      </w:r>
    </w:p>
    <w:p w:rsidR="00304264" w:rsidRPr="00304264" w:rsidRDefault="00AC7AE0" w:rsidP="00304264">
      <w:pPr>
        <w:spacing w:line="276" w:lineRule="auto"/>
        <w:jc w:val="both"/>
        <w:rPr>
          <w:rFonts w:ascii="Arial" w:hAnsi="Arial" w:cs="Arial"/>
          <w:sz w:val="23"/>
          <w:szCs w:val="23"/>
          <w:lang w:eastAsia="ru-RU"/>
        </w:rPr>
      </w:pPr>
      <w:r w:rsidRPr="009977A8">
        <w:rPr>
          <w:rFonts w:ascii="Arial" w:hAnsi="Arial" w:cs="Arial"/>
          <w:b/>
          <w:sz w:val="23"/>
          <w:szCs w:val="23"/>
          <w:lang w:eastAsia="ru-RU"/>
        </w:rPr>
        <w:t>Сайт:</w:t>
      </w:r>
      <w:r>
        <w:rPr>
          <w:rFonts w:ascii="Arial" w:hAnsi="Arial" w:cs="Arial"/>
          <w:sz w:val="23"/>
          <w:szCs w:val="23"/>
          <w:lang w:eastAsia="ru-RU"/>
        </w:rPr>
        <w:t xml:space="preserve"> </w:t>
      </w:r>
      <w:r>
        <w:rPr>
          <w:rFonts w:ascii="Arial" w:hAnsi="Arial" w:cs="Arial"/>
          <w:sz w:val="23"/>
          <w:szCs w:val="23"/>
          <w:lang w:val="en-US" w:eastAsia="ru-RU"/>
        </w:rPr>
        <w:t>halopolymer</w:t>
      </w:r>
      <w:r w:rsidRPr="009F6B07">
        <w:rPr>
          <w:rFonts w:ascii="Arial" w:hAnsi="Arial" w:cs="Arial"/>
          <w:sz w:val="23"/>
          <w:szCs w:val="23"/>
          <w:lang w:eastAsia="ru-RU"/>
        </w:rPr>
        <w:t>.</w:t>
      </w:r>
      <w:r>
        <w:rPr>
          <w:rFonts w:ascii="Arial" w:hAnsi="Arial" w:cs="Arial"/>
          <w:sz w:val="23"/>
          <w:szCs w:val="23"/>
          <w:lang w:val="en-US" w:eastAsia="ru-RU"/>
        </w:rPr>
        <w:t>ru</w:t>
      </w:r>
    </w:p>
    <w:p w:rsidR="00AE454D" w:rsidRDefault="009F6B07" w:rsidP="00304264">
      <w:pPr>
        <w:spacing w:line="276" w:lineRule="auto"/>
        <w:jc w:val="both"/>
      </w:pPr>
      <w:r w:rsidRPr="009977A8">
        <w:rPr>
          <w:rFonts w:ascii="Arial" w:hAnsi="Arial" w:cs="Arial"/>
          <w:b/>
          <w:sz w:val="23"/>
          <w:szCs w:val="23"/>
          <w:lang w:eastAsia="ru-RU"/>
        </w:rPr>
        <w:t>Эл</w:t>
      </w:r>
      <w:proofErr w:type="gramStart"/>
      <w:r w:rsidRPr="009977A8">
        <w:rPr>
          <w:rFonts w:ascii="Arial" w:hAnsi="Arial" w:cs="Arial"/>
          <w:b/>
          <w:sz w:val="23"/>
          <w:szCs w:val="23"/>
          <w:lang w:eastAsia="ru-RU"/>
        </w:rPr>
        <w:t>.</w:t>
      </w:r>
      <w:proofErr w:type="gramEnd"/>
      <w:r w:rsidRPr="009977A8">
        <w:rPr>
          <w:rFonts w:ascii="Arial" w:hAnsi="Arial" w:cs="Arial"/>
          <w:b/>
          <w:sz w:val="23"/>
          <w:szCs w:val="23"/>
          <w:lang w:eastAsia="ru-RU"/>
        </w:rPr>
        <w:t xml:space="preserve"> </w:t>
      </w:r>
      <w:proofErr w:type="gramStart"/>
      <w:r w:rsidR="005F0FE5" w:rsidRPr="009977A8">
        <w:rPr>
          <w:rFonts w:ascii="Arial" w:hAnsi="Arial" w:cs="Arial"/>
          <w:b/>
          <w:sz w:val="23"/>
          <w:szCs w:val="23"/>
          <w:lang w:eastAsia="ru-RU"/>
        </w:rPr>
        <w:t>п</w:t>
      </w:r>
      <w:proofErr w:type="gramEnd"/>
      <w:r w:rsidRPr="009977A8">
        <w:rPr>
          <w:rFonts w:ascii="Arial" w:hAnsi="Arial" w:cs="Arial"/>
          <w:b/>
          <w:sz w:val="23"/>
          <w:szCs w:val="23"/>
          <w:lang w:eastAsia="ru-RU"/>
        </w:rPr>
        <w:t>очта:</w:t>
      </w:r>
      <w:r>
        <w:rPr>
          <w:rFonts w:ascii="Arial" w:hAnsi="Arial" w:cs="Arial"/>
          <w:sz w:val="23"/>
          <w:szCs w:val="23"/>
          <w:lang w:eastAsia="ru-RU"/>
        </w:rPr>
        <w:t xml:space="preserve"> </w:t>
      </w:r>
      <w:hyperlink r:id="rId7" w:history="1">
        <w:r w:rsidRPr="006F1CC3">
          <w:rPr>
            <w:rStyle w:val="a3"/>
            <w:rFonts w:ascii="Arial" w:hAnsi="Arial" w:cs="Arial"/>
            <w:sz w:val="23"/>
            <w:szCs w:val="23"/>
            <w:lang w:eastAsia="ru-RU"/>
          </w:rPr>
          <w:t>info@halopolymer-perm.com</w:t>
        </w:r>
      </w:hyperlink>
    </w:p>
    <w:p w:rsidR="00CE7BCB" w:rsidRDefault="00CE7BCB" w:rsidP="00304264">
      <w:pPr>
        <w:spacing w:line="276" w:lineRule="auto"/>
        <w:jc w:val="both"/>
        <w:rPr>
          <w:rFonts w:ascii="Arial" w:hAnsi="Arial" w:cs="Arial"/>
          <w:sz w:val="23"/>
          <w:szCs w:val="23"/>
          <w:lang w:eastAsia="ru-RU"/>
        </w:rPr>
      </w:pPr>
    </w:p>
    <w:p w:rsidR="009D3F08" w:rsidRPr="009D3F08" w:rsidRDefault="00CE7BCB" w:rsidP="001E7A29">
      <w:pPr>
        <w:spacing w:line="276" w:lineRule="auto"/>
        <w:jc w:val="both"/>
        <w:rPr>
          <w:rFonts w:ascii="Arial" w:hAnsi="Arial" w:cs="Arial"/>
          <w:sz w:val="23"/>
          <w:szCs w:val="23"/>
        </w:rPr>
      </w:pPr>
      <w:r w:rsidRPr="00CE7BCB">
        <w:rPr>
          <w:rFonts w:ascii="Arial" w:hAnsi="Arial" w:cs="Arial"/>
          <w:sz w:val="23"/>
          <w:szCs w:val="23"/>
        </w:rPr>
        <w:drawing>
          <wp:inline distT="0" distB="0" distL="0" distR="0">
            <wp:extent cx="5700713" cy="3800475"/>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4624" cy="3803082"/>
                    </a:xfrm>
                    <a:prstGeom prst="rect">
                      <a:avLst/>
                    </a:prstGeom>
                  </pic:spPr>
                </pic:pic>
              </a:graphicData>
            </a:graphic>
          </wp:inline>
        </w:drawing>
      </w:r>
    </w:p>
    <w:p w:rsidR="00844D66" w:rsidRPr="009977A8" w:rsidRDefault="00844D66" w:rsidP="001E7A29">
      <w:pPr>
        <w:spacing w:line="276" w:lineRule="auto"/>
        <w:jc w:val="both"/>
        <w:rPr>
          <w:rFonts w:ascii="Arial" w:hAnsi="Arial" w:cs="Arial"/>
          <w:sz w:val="23"/>
          <w:szCs w:val="23"/>
        </w:rPr>
      </w:pPr>
      <w:r w:rsidRPr="009977A8">
        <w:rPr>
          <w:rFonts w:ascii="Arial" w:hAnsi="Arial" w:cs="Arial"/>
          <w:b/>
          <w:sz w:val="23"/>
          <w:szCs w:val="23"/>
        </w:rPr>
        <w:t>Основные направления (виды) деятельности</w:t>
      </w:r>
    </w:p>
    <w:p w:rsidR="00603E49" w:rsidRPr="00603E49" w:rsidRDefault="00603E49" w:rsidP="00603E49">
      <w:pPr>
        <w:spacing w:line="276" w:lineRule="auto"/>
        <w:jc w:val="both"/>
        <w:rPr>
          <w:rFonts w:ascii="Arial" w:hAnsi="Arial" w:cs="Arial"/>
          <w:sz w:val="23"/>
          <w:szCs w:val="23"/>
        </w:rPr>
      </w:pPr>
      <w:r w:rsidRPr="00603E49">
        <w:rPr>
          <w:rFonts w:ascii="Arial" w:hAnsi="Arial" w:cs="Arial"/>
          <w:sz w:val="23"/>
          <w:szCs w:val="23"/>
        </w:rPr>
        <w:t>Производство химических веществ и химических продуктов:</w:t>
      </w:r>
    </w:p>
    <w:p w:rsidR="00603E49" w:rsidRPr="00603E49" w:rsidRDefault="00603E49" w:rsidP="00603E49">
      <w:pPr>
        <w:spacing w:line="276" w:lineRule="auto"/>
        <w:jc w:val="both"/>
        <w:rPr>
          <w:rFonts w:ascii="Arial" w:hAnsi="Arial" w:cs="Arial"/>
          <w:sz w:val="23"/>
          <w:szCs w:val="23"/>
        </w:rPr>
      </w:pPr>
      <w:r w:rsidRPr="00603E49">
        <w:rPr>
          <w:rFonts w:ascii="Arial" w:hAnsi="Arial" w:cs="Arial"/>
          <w:sz w:val="23"/>
          <w:szCs w:val="23"/>
        </w:rPr>
        <w:t xml:space="preserve">Производство прочих основных неорганических веществ– 20.13, </w:t>
      </w:r>
    </w:p>
    <w:p w:rsidR="00603E49" w:rsidRPr="00603E49" w:rsidRDefault="00603E49" w:rsidP="00603E49">
      <w:pPr>
        <w:spacing w:line="276" w:lineRule="auto"/>
        <w:jc w:val="both"/>
        <w:rPr>
          <w:rFonts w:ascii="Arial" w:hAnsi="Arial" w:cs="Arial"/>
          <w:sz w:val="23"/>
          <w:szCs w:val="23"/>
        </w:rPr>
      </w:pPr>
      <w:r w:rsidRPr="00603E49">
        <w:rPr>
          <w:rFonts w:ascii="Arial" w:hAnsi="Arial" w:cs="Arial"/>
          <w:sz w:val="23"/>
          <w:szCs w:val="23"/>
        </w:rPr>
        <w:t>Производство прочих основных органических веществ– 20.14,</w:t>
      </w:r>
    </w:p>
    <w:p w:rsidR="009D3F08" w:rsidRPr="009D3F08" w:rsidRDefault="00603E49" w:rsidP="00603E49">
      <w:pPr>
        <w:spacing w:line="276" w:lineRule="auto"/>
        <w:jc w:val="both"/>
        <w:rPr>
          <w:rFonts w:ascii="Arial" w:hAnsi="Arial" w:cs="Arial"/>
          <w:sz w:val="23"/>
          <w:szCs w:val="23"/>
        </w:rPr>
      </w:pPr>
      <w:r w:rsidRPr="00603E49">
        <w:rPr>
          <w:rFonts w:ascii="Arial" w:hAnsi="Arial" w:cs="Arial"/>
          <w:sz w:val="23"/>
          <w:szCs w:val="23"/>
        </w:rPr>
        <w:t>Производство пластмасс и синтетических смол в первичных формах– 20.16</w:t>
      </w:r>
    </w:p>
    <w:p w:rsidR="00CF2A6F" w:rsidRDefault="00CF2A6F" w:rsidP="001E7A29">
      <w:pPr>
        <w:spacing w:line="276" w:lineRule="auto"/>
        <w:jc w:val="both"/>
        <w:rPr>
          <w:rFonts w:ascii="Arial" w:hAnsi="Arial" w:cs="Arial"/>
          <w:sz w:val="23"/>
          <w:szCs w:val="23"/>
        </w:rPr>
      </w:pPr>
    </w:p>
    <w:p w:rsidR="007B7509" w:rsidRPr="009977A8" w:rsidRDefault="00CF2A6F" w:rsidP="001E7A29">
      <w:pPr>
        <w:spacing w:line="276" w:lineRule="auto"/>
        <w:jc w:val="both"/>
        <w:rPr>
          <w:rFonts w:ascii="Arial" w:hAnsi="Arial" w:cs="Arial"/>
          <w:sz w:val="23"/>
          <w:szCs w:val="23"/>
        </w:rPr>
      </w:pPr>
      <w:r w:rsidRPr="009977A8">
        <w:rPr>
          <w:rFonts w:ascii="Arial" w:hAnsi="Arial" w:cs="Arial"/>
          <w:b/>
          <w:sz w:val="23"/>
          <w:szCs w:val="23"/>
        </w:rPr>
        <w:t>Отрасль</w:t>
      </w:r>
      <w:r w:rsidR="00844D66" w:rsidRPr="009977A8">
        <w:rPr>
          <w:rFonts w:ascii="Arial" w:hAnsi="Arial" w:cs="Arial"/>
          <w:b/>
          <w:sz w:val="23"/>
          <w:szCs w:val="23"/>
        </w:rPr>
        <w:t xml:space="preserve"> производства</w:t>
      </w:r>
    </w:p>
    <w:p w:rsidR="00CF2A6F" w:rsidRPr="002A7FFD" w:rsidRDefault="00CE7BCB" w:rsidP="001E7A29">
      <w:pPr>
        <w:spacing w:line="276" w:lineRule="auto"/>
        <w:jc w:val="both"/>
        <w:rPr>
          <w:rFonts w:ascii="Arial" w:hAnsi="Arial" w:cs="Arial"/>
          <w:sz w:val="23"/>
          <w:szCs w:val="23"/>
        </w:rPr>
      </w:pPr>
      <w:r>
        <w:rPr>
          <w:rFonts w:ascii="Arial" w:hAnsi="Arial" w:cs="Arial"/>
          <w:sz w:val="23"/>
          <w:szCs w:val="23"/>
        </w:rPr>
        <w:t>Х</w:t>
      </w:r>
      <w:r w:rsidR="006A2FA6">
        <w:rPr>
          <w:rFonts w:ascii="Arial" w:hAnsi="Arial" w:cs="Arial"/>
          <w:sz w:val="23"/>
          <w:szCs w:val="23"/>
        </w:rPr>
        <w:t>имия</w:t>
      </w:r>
      <w:r w:rsidR="000B211F" w:rsidRPr="002A7FFD">
        <w:rPr>
          <w:rFonts w:ascii="Arial" w:hAnsi="Arial" w:cs="Arial"/>
          <w:sz w:val="23"/>
          <w:szCs w:val="23"/>
        </w:rPr>
        <w:t>.</w:t>
      </w:r>
    </w:p>
    <w:p w:rsidR="002A7FFD" w:rsidRDefault="002A7FFD" w:rsidP="001E7A29">
      <w:pPr>
        <w:spacing w:line="276" w:lineRule="auto"/>
        <w:jc w:val="both"/>
        <w:rPr>
          <w:rFonts w:ascii="Arial" w:hAnsi="Arial" w:cs="Arial"/>
          <w:b/>
          <w:sz w:val="23"/>
          <w:szCs w:val="23"/>
        </w:rPr>
      </w:pPr>
    </w:p>
    <w:p w:rsidR="001E7A29" w:rsidRDefault="001E7A29" w:rsidP="001E7A29">
      <w:pPr>
        <w:spacing w:line="276" w:lineRule="auto"/>
        <w:jc w:val="both"/>
        <w:rPr>
          <w:rFonts w:ascii="Arial" w:hAnsi="Arial" w:cs="Arial"/>
          <w:b/>
          <w:sz w:val="23"/>
          <w:szCs w:val="23"/>
        </w:rPr>
      </w:pPr>
    </w:p>
    <w:p w:rsidR="001E7A29" w:rsidRDefault="001E7A29" w:rsidP="001E7A29">
      <w:pPr>
        <w:spacing w:line="276" w:lineRule="auto"/>
        <w:jc w:val="both"/>
        <w:rPr>
          <w:rFonts w:ascii="Arial" w:hAnsi="Arial" w:cs="Arial"/>
          <w:b/>
          <w:sz w:val="23"/>
          <w:szCs w:val="23"/>
        </w:rPr>
      </w:pPr>
    </w:p>
    <w:p w:rsidR="001E7A29" w:rsidRDefault="001E7A29" w:rsidP="001E7A29">
      <w:pPr>
        <w:spacing w:line="276" w:lineRule="auto"/>
        <w:jc w:val="both"/>
        <w:rPr>
          <w:rFonts w:ascii="Arial" w:hAnsi="Arial" w:cs="Arial"/>
          <w:b/>
          <w:sz w:val="23"/>
          <w:szCs w:val="23"/>
        </w:rPr>
      </w:pPr>
    </w:p>
    <w:p w:rsidR="001E7A29" w:rsidRDefault="001E7A29" w:rsidP="001E7A29">
      <w:pPr>
        <w:spacing w:line="276" w:lineRule="auto"/>
        <w:jc w:val="both"/>
        <w:rPr>
          <w:rFonts w:ascii="Arial" w:hAnsi="Arial" w:cs="Arial"/>
          <w:b/>
          <w:sz w:val="23"/>
          <w:szCs w:val="23"/>
        </w:rPr>
      </w:pPr>
    </w:p>
    <w:p w:rsidR="001E7A29" w:rsidRDefault="001E7A29" w:rsidP="001E7A29">
      <w:pPr>
        <w:spacing w:line="276" w:lineRule="auto"/>
        <w:jc w:val="both"/>
        <w:rPr>
          <w:rFonts w:ascii="Arial" w:hAnsi="Arial" w:cs="Arial"/>
          <w:b/>
          <w:sz w:val="23"/>
          <w:szCs w:val="23"/>
        </w:rPr>
      </w:pPr>
    </w:p>
    <w:p w:rsidR="000B211F" w:rsidRPr="009977A8" w:rsidRDefault="000B211F" w:rsidP="001E7A29">
      <w:pPr>
        <w:spacing w:line="276" w:lineRule="auto"/>
        <w:jc w:val="both"/>
        <w:rPr>
          <w:rFonts w:ascii="Arial" w:hAnsi="Arial" w:cs="Arial"/>
          <w:sz w:val="23"/>
          <w:szCs w:val="23"/>
        </w:rPr>
      </w:pPr>
      <w:r w:rsidRPr="009977A8">
        <w:rPr>
          <w:rFonts w:ascii="Arial" w:hAnsi="Arial" w:cs="Arial"/>
          <w:b/>
          <w:sz w:val="23"/>
          <w:szCs w:val="23"/>
        </w:rPr>
        <w:t>Производимая п</w:t>
      </w:r>
      <w:r w:rsidR="00CF2A6F" w:rsidRPr="009977A8">
        <w:rPr>
          <w:rFonts w:ascii="Arial" w:hAnsi="Arial" w:cs="Arial"/>
          <w:b/>
          <w:sz w:val="23"/>
          <w:szCs w:val="23"/>
        </w:rPr>
        <w:t>родукция</w:t>
      </w:r>
      <w:r w:rsidRPr="009977A8">
        <w:rPr>
          <w:rFonts w:ascii="Arial" w:hAnsi="Arial" w:cs="Arial"/>
          <w:b/>
          <w:sz w:val="23"/>
          <w:szCs w:val="23"/>
        </w:rPr>
        <w:t xml:space="preserve"> (краткая характеристика, область применения продукции)</w:t>
      </w:r>
      <w:r w:rsidR="00CF2A6F" w:rsidRPr="009977A8">
        <w:rPr>
          <w:rFonts w:ascii="Arial" w:hAnsi="Arial" w:cs="Arial"/>
          <w:b/>
          <w:sz w:val="23"/>
          <w:szCs w:val="23"/>
        </w:rPr>
        <w:t>:</w:t>
      </w:r>
    </w:p>
    <w:p w:rsidR="00F308DB" w:rsidRPr="00F308DB" w:rsidRDefault="00F308DB" w:rsidP="00F308DB">
      <w:pPr>
        <w:spacing w:line="276" w:lineRule="auto"/>
        <w:jc w:val="both"/>
        <w:rPr>
          <w:rFonts w:ascii="Arial" w:hAnsi="Arial" w:cs="Arial"/>
          <w:iCs/>
          <w:sz w:val="23"/>
          <w:szCs w:val="23"/>
        </w:rPr>
      </w:pPr>
      <w:proofErr w:type="spellStart"/>
      <w:r w:rsidRPr="00F308DB">
        <w:rPr>
          <w:rFonts w:ascii="Arial" w:hAnsi="Arial" w:cs="Arial"/>
          <w:b/>
          <w:bCs/>
          <w:iCs/>
          <w:sz w:val="23"/>
          <w:szCs w:val="23"/>
        </w:rPr>
        <w:t>Фторполимеры</w:t>
      </w:r>
      <w:proofErr w:type="spellEnd"/>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Фторопласт-4 (PTFE)  (порошок белого цвета):</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базовый марок ПН, ПН90, ГП-100;</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тонкомолотый Ф-4ТМ марок ПН20, ПН25, ПН40, ПН60, ТМ(Н);</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свободносыпучий фторопласт-4А.</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xml:space="preserve">Фторопласт-4Д (порошок белого цвета) </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xml:space="preserve">Фторопласт -4ДМ (модифицированный)- (легко комкующийся порошок белого цвета) </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Водная суспензия 4Д (смесь тонкодисперсного полимера в воде)</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Применение:</w:t>
      </w:r>
      <w:r w:rsidRPr="00F308DB">
        <w:rPr>
          <w:rFonts w:ascii="Arial" w:hAnsi="Arial" w:cs="Arial"/>
          <w:iCs/>
          <w:sz w:val="23"/>
          <w:szCs w:val="23"/>
        </w:rPr>
        <w:tab/>
        <w:t xml:space="preserve">в авиационной и космической промышленности, машиностроении, электронике, электротехнике, нефтегазовой, химической </w:t>
      </w:r>
      <w:r w:rsidR="00993FB3" w:rsidRPr="00F308DB">
        <w:rPr>
          <w:rFonts w:ascii="Arial" w:hAnsi="Arial" w:cs="Arial"/>
          <w:iCs/>
          <w:sz w:val="23"/>
          <w:szCs w:val="23"/>
        </w:rPr>
        <w:t>промышленности</w:t>
      </w:r>
      <w:r w:rsidRPr="00F308DB">
        <w:rPr>
          <w:rFonts w:ascii="Arial" w:hAnsi="Arial" w:cs="Arial"/>
          <w:iCs/>
          <w:sz w:val="23"/>
          <w:szCs w:val="23"/>
        </w:rPr>
        <w:t>, для медицинского и лабораторного оборудования.</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Специальные фторполимеры: Фторопласт-40 (ETFE) (порошок, гранулы)</w:t>
      </w:r>
    </w:p>
    <w:p w:rsid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Применение:</w:t>
      </w:r>
      <w:r w:rsidRPr="00F308DB">
        <w:rPr>
          <w:rFonts w:ascii="Arial" w:hAnsi="Arial" w:cs="Arial"/>
          <w:iCs/>
          <w:sz w:val="23"/>
          <w:szCs w:val="23"/>
        </w:rPr>
        <w:tab/>
        <w:t>для изготовления изоляции проводов и кабельных изделий, конструкционных узлов, уплотнений, стойких к радиации, к агрессивным средам, маслам, топливам, воде и воздуху.</w:t>
      </w:r>
    </w:p>
    <w:p w:rsidR="007C33C6" w:rsidRDefault="00993FB3" w:rsidP="00F308DB">
      <w:pPr>
        <w:spacing w:line="276" w:lineRule="auto"/>
        <w:jc w:val="both"/>
        <w:rPr>
          <w:rFonts w:ascii="Arial" w:hAnsi="Arial" w:cs="Arial"/>
          <w:iCs/>
          <w:sz w:val="23"/>
          <w:szCs w:val="23"/>
        </w:rPr>
      </w:pPr>
      <w:r>
        <w:rPr>
          <w:noProof/>
          <w:lang w:eastAsia="ru-RU"/>
        </w:rPr>
        <w:drawing>
          <wp:inline distT="0" distB="0" distL="0" distR="0">
            <wp:extent cx="5943600" cy="3935677"/>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3691" cy="3942359"/>
                    </a:xfrm>
                    <a:prstGeom prst="rect">
                      <a:avLst/>
                    </a:prstGeom>
                  </pic:spPr>
                </pic:pic>
              </a:graphicData>
            </a:graphic>
          </wp:inline>
        </w:drawing>
      </w:r>
    </w:p>
    <w:p w:rsidR="007C33C6" w:rsidRPr="00F308DB" w:rsidRDefault="007C33C6" w:rsidP="00F308DB">
      <w:pPr>
        <w:spacing w:line="276" w:lineRule="auto"/>
        <w:jc w:val="both"/>
        <w:rPr>
          <w:rFonts w:ascii="Arial" w:hAnsi="Arial" w:cs="Arial"/>
          <w:iCs/>
          <w:sz w:val="23"/>
          <w:szCs w:val="23"/>
        </w:rPr>
      </w:pPr>
    </w:p>
    <w:p w:rsidR="00F308DB" w:rsidRPr="00F308DB" w:rsidRDefault="00F308DB" w:rsidP="00F308DB">
      <w:pPr>
        <w:spacing w:line="276" w:lineRule="auto"/>
        <w:jc w:val="both"/>
        <w:rPr>
          <w:rFonts w:ascii="Arial" w:hAnsi="Arial" w:cs="Arial"/>
          <w:iCs/>
          <w:sz w:val="23"/>
          <w:szCs w:val="23"/>
        </w:rPr>
      </w:pPr>
      <w:proofErr w:type="spellStart"/>
      <w:r w:rsidRPr="00F308DB">
        <w:rPr>
          <w:rFonts w:ascii="Arial" w:hAnsi="Arial" w:cs="Arial"/>
          <w:b/>
          <w:bCs/>
          <w:iCs/>
          <w:sz w:val="23"/>
          <w:szCs w:val="23"/>
        </w:rPr>
        <w:t>Фторированные</w:t>
      </w:r>
      <w:proofErr w:type="spellEnd"/>
      <w:r w:rsidRPr="00F308DB">
        <w:rPr>
          <w:rFonts w:ascii="Arial" w:hAnsi="Arial" w:cs="Arial"/>
          <w:b/>
          <w:bCs/>
          <w:iCs/>
          <w:sz w:val="23"/>
          <w:szCs w:val="23"/>
        </w:rPr>
        <w:t xml:space="preserve"> газы</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Хладон 22 (бесцветный газ со слабым запахом хлороформа)</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Применение:</w:t>
      </w:r>
      <w:r w:rsidRPr="00F308DB">
        <w:rPr>
          <w:rFonts w:ascii="Arial" w:hAnsi="Arial" w:cs="Arial"/>
          <w:iCs/>
          <w:sz w:val="23"/>
          <w:szCs w:val="23"/>
        </w:rPr>
        <w:tab/>
        <w:t>в промышленности органического синтеза и в качестве хладагента.</w:t>
      </w:r>
    </w:p>
    <w:p w:rsidR="00F308DB" w:rsidRPr="00F308DB" w:rsidRDefault="00F308DB" w:rsidP="00F308DB">
      <w:pPr>
        <w:spacing w:line="276" w:lineRule="auto"/>
        <w:jc w:val="both"/>
        <w:rPr>
          <w:rFonts w:ascii="Arial" w:hAnsi="Arial" w:cs="Arial"/>
          <w:iCs/>
          <w:sz w:val="23"/>
          <w:szCs w:val="23"/>
        </w:rPr>
      </w:pPr>
    </w:p>
    <w:p w:rsidR="00F308DB" w:rsidRPr="00F308DB" w:rsidRDefault="00F308DB" w:rsidP="00F308DB">
      <w:pPr>
        <w:spacing w:line="276" w:lineRule="auto"/>
        <w:jc w:val="both"/>
        <w:rPr>
          <w:rFonts w:ascii="Arial" w:hAnsi="Arial" w:cs="Arial"/>
          <w:iCs/>
          <w:sz w:val="23"/>
          <w:szCs w:val="23"/>
        </w:rPr>
      </w:pPr>
      <w:r w:rsidRPr="00993FB3">
        <w:rPr>
          <w:rFonts w:ascii="Arial" w:hAnsi="Arial" w:cs="Arial"/>
          <w:iCs/>
          <w:sz w:val="23"/>
          <w:szCs w:val="23"/>
        </w:rPr>
        <w:t>- Специальные газы</w:t>
      </w:r>
      <w:r w:rsidRPr="00F308DB">
        <w:rPr>
          <w:rFonts w:ascii="Arial" w:hAnsi="Arial" w:cs="Arial"/>
          <w:iCs/>
          <w:sz w:val="23"/>
          <w:szCs w:val="23"/>
        </w:rPr>
        <w:t xml:space="preserve"> (Элегаз, Хладон 14, Хладон С318) – (бесцветные газы, без запаха)</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Применение:</w:t>
      </w:r>
      <w:r w:rsidRPr="00F308DB">
        <w:rPr>
          <w:rFonts w:ascii="Arial" w:hAnsi="Arial" w:cs="Arial"/>
          <w:iCs/>
          <w:sz w:val="23"/>
          <w:szCs w:val="23"/>
        </w:rPr>
        <w:tab/>
        <w:t xml:space="preserve">Используются в высоко - и средневольтном оборудовании как диэлектрик, при производстве полупроводниковых материалов и микросхем, в </w:t>
      </w:r>
      <w:r w:rsidRPr="00F308DB">
        <w:rPr>
          <w:rFonts w:ascii="Arial" w:hAnsi="Arial" w:cs="Arial"/>
          <w:iCs/>
          <w:sz w:val="23"/>
          <w:szCs w:val="23"/>
        </w:rPr>
        <w:lastRenderedPageBreak/>
        <w:t>качестве хладагента, для синтеза фторорганических соединений, как огнетушащее вещество.</w:t>
      </w:r>
    </w:p>
    <w:p w:rsidR="00F308DB" w:rsidRDefault="004461C8" w:rsidP="00F308DB">
      <w:pPr>
        <w:spacing w:line="276" w:lineRule="auto"/>
        <w:jc w:val="both"/>
        <w:rPr>
          <w:rFonts w:ascii="Arial" w:hAnsi="Arial" w:cs="Arial"/>
          <w:b/>
          <w:bCs/>
          <w:iCs/>
          <w:sz w:val="23"/>
          <w:szCs w:val="23"/>
        </w:rPr>
      </w:pPr>
      <w:r>
        <w:rPr>
          <w:noProof/>
          <w:lang w:eastAsia="ru-RU"/>
        </w:rPr>
        <w:drawing>
          <wp:inline distT="0" distB="0" distL="0" distR="0">
            <wp:extent cx="6015038" cy="4010025"/>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9160" cy="4012773"/>
                    </a:xfrm>
                    <a:prstGeom prst="rect">
                      <a:avLst/>
                    </a:prstGeom>
                  </pic:spPr>
                </pic:pic>
              </a:graphicData>
            </a:graphic>
          </wp:inline>
        </w:drawing>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b/>
          <w:bCs/>
          <w:iCs/>
          <w:sz w:val="23"/>
          <w:szCs w:val="23"/>
        </w:rPr>
        <w:t>Продукция неорганической химии</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Хлористый кальций (раствор)</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xml:space="preserve"> Применение: в качестве противогололедного реагента, для обеспыливания гравийных дорог, для приготовления жидкости глушения для нефтяных и газовых скважин</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Кислота соляная (жидкость от светло желтого до коричневого цвета)</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xml:space="preserve"> Применение: в химической и нефтяной промышленностях, металлургии, и в других отраслях в качестве сырья функционального реагента</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Смесь кислот соляной и фтористоводородной (жидкость от бесцветного до желтого цвета)</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Применение: в нефтедобывающей промышленности для кислотных обработок призабойных зон терригенных коллекторов</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Фтористоводородная кислота (бесцветная жидкость с резким запахом)</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Применение: для травления металла и стекла.</w:t>
      </w:r>
    </w:p>
    <w:p w:rsidR="00993FB3" w:rsidRDefault="00993FB3" w:rsidP="00F308DB">
      <w:pPr>
        <w:spacing w:line="276" w:lineRule="auto"/>
        <w:jc w:val="both"/>
        <w:rPr>
          <w:rFonts w:ascii="Arial" w:hAnsi="Arial" w:cs="Arial"/>
          <w:b/>
          <w:bCs/>
          <w:iCs/>
          <w:sz w:val="23"/>
          <w:szCs w:val="23"/>
        </w:rPr>
      </w:pPr>
    </w:p>
    <w:p w:rsidR="00F308DB" w:rsidRPr="00F308DB" w:rsidRDefault="00F308DB" w:rsidP="00F308DB">
      <w:pPr>
        <w:spacing w:line="276" w:lineRule="auto"/>
        <w:jc w:val="both"/>
        <w:rPr>
          <w:rFonts w:ascii="Arial" w:hAnsi="Arial" w:cs="Arial"/>
          <w:iCs/>
          <w:sz w:val="23"/>
          <w:szCs w:val="23"/>
        </w:rPr>
      </w:pPr>
      <w:r w:rsidRPr="00993FB3">
        <w:rPr>
          <w:rFonts w:ascii="Arial" w:hAnsi="Arial" w:cs="Arial"/>
          <w:b/>
          <w:bCs/>
          <w:iCs/>
          <w:sz w:val="23"/>
          <w:szCs w:val="23"/>
        </w:rPr>
        <w:t>Продукция органической химии</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Спирты-теломеры (марки n1, n2, n3 - бесцветные жидкости с характерным запахом, марка n4 – твердое белое вещество со слабым характерным запахом)</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Применение: в синтезе фторорганических продуктов, в качестве растворителей.</w:t>
      </w:r>
    </w:p>
    <w:p w:rsidR="00DE1CF7" w:rsidRDefault="00DE1CF7" w:rsidP="00F308DB">
      <w:pPr>
        <w:spacing w:line="276" w:lineRule="auto"/>
        <w:jc w:val="both"/>
        <w:rPr>
          <w:rFonts w:ascii="Arial" w:hAnsi="Arial" w:cs="Arial"/>
          <w:b/>
          <w:bCs/>
          <w:iCs/>
          <w:sz w:val="23"/>
          <w:szCs w:val="23"/>
        </w:rPr>
      </w:pPr>
    </w:p>
    <w:p w:rsidR="00F308DB" w:rsidRPr="00F308DB" w:rsidRDefault="00F308DB" w:rsidP="00F308DB">
      <w:pPr>
        <w:spacing w:line="276" w:lineRule="auto"/>
        <w:jc w:val="both"/>
        <w:rPr>
          <w:rFonts w:ascii="Arial" w:hAnsi="Arial" w:cs="Arial"/>
          <w:iCs/>
          <w:sz w:val="23"/>
          <w:szCs w:val="23"/>
        </w:rPr>
      </w:pPr>
      <w:r w:rsidRPr="007C33C6">
        <w:rPr>
          <w:rFonts w:ascii="Arial" w:hAnsi="Arial" w:cs="Arial"/>
          <w:b/>
          <w:bCs/>
          <w:iCs/>
          <w:sz w:val="23"/>
          <w:szCs w:val="23"/>
        </w:rPr>
        <w:t>Малотоннажная химия</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Перфторгексан (PFH)- (прозрачная бесцветная жидкость)</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Перфтороктан (PFO) - (прозрачная бесцветная жидкость)</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xml:space="preserve">- Перфтортрибутиламин (PFTBA)- (прозрачная бесцветная жидкость) </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Применение: продукты для медицины и косметологии</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t>- Шестифтористый вольфрам (прозрачная жидкость)</w:t>
      </w:r>
    </w:p>
    <w:p w:rsidR="00F308DB" w:rsidRPr="00F308DB" w:rsidRDefault="00F308DB" w:rsidP="00F308DB">
      <w:pPr>
        <w:spacing w:line="276" w:lineRule="auto"/>
        <w:jc w:val="both"/>
        <w:rPr>
          <w:rFonts w:ascii="Arial" w:hAnsi="Arial" w:cs="Arial"/>
          <w:iCs/>
          <w:sz w:val="23"/>
          <w:szCs w:val="23"/>
        </w:rPr>
      </w:pPr>
      <w:r w:rsidRPr="00F308DB">
        <w:rPr>
          <w:rFonts w:ascii="Arial" w:hAnsi="Arial" w:cs="Arial"/>
          <w:iCs/>
          <w:sz w:val="23"/>
          <w:szCs w:val="23"/>
        </w:rPr>
        <w:lastRenderedPageBreak/>
        <w:t>- Пятифтористый йод (бесцветная или розоватая жидкость со специфическим запахом)</w:t>
      </w:r>
    </w:p>
    <w:p w:rsidR="002A7FFD" w:rsidRDefault="00F308DB" w:rsidP="00F308DB">
      <w:pPr>
        <w:spacing w:line="276" w:lineRule="auto"/>
        <w:jc w:val="both"/>
        <w:rPr>
          <w:rFonts w:ascii="Arial" w:hAnsi="Arial" w:cs="Arial"/>
          <w:iCs/>
          <w:sz w:val="23"/>
          <w:szCs w:val="23"/>
        </w:rPr>
      </w:pPr>
      <w:r w:rsidRPr="00F308DB">
        <w:rPr>
          <w:rFonts w:ascii="Arial" w:hAnsi="Arial" w:cs="Arial"/>
          <w:iCs/>
          <w:sz w:val="23"/>
          <w:szCs w:val="23"/>
        </w:rPr>
        <w:t>Применение: для получения покрытий, порошков и в качестве исходного вещества для синтеза различных фторорганических соединений</w:t>
      </w:r>
    </w:p>
    <w:p w:rsidR="007C33C6" w:rsidRDefault="007C33C6" w:rsidP="001E7A29">
      <w:pPr>
        <w:spacing w:line="276" w:lineRule="auto"/>
        <w:jc w:val="both"/>
        <w:rPr>
          <w:rFonts w:ascii="Arial" w:hAnsi="Arial" w:cs="Arial"/>
          <w:b/>
          <w:sz w:val="23"/>
          <w:szCs w:val="23"/>
        </w:rPr>
      </w:pPr>
    </w:p>
    <w:p w:rsidR="00CF2A6F" w:rsidRPr="009977A8" w:rsidRDefault="00CF2A6F" w:rsidP="001E7A29">
      <w:pPr>
        <w:spacing w:line="276" w:lineRule="auto"/>
        <w:jc w:val="both"/>
        <w:rPr>
          <w:rFonts w:ascii="Arial" w:hAnsi="Arial" w:cs="Arial"/>
          <w:b/>
          <w:sz w:val="23"/>
          <w:szCs w:val="23"/>
        </w:rPr>
      </w:pPr>
      <w:r w:rsidRPr="009977A8">
        <w:rPr>
          <w:rFonts w:ascii="Arial" w:hAnsi="Arial" w:cs="Arial"/>
          <w:b/>
          <w:sz w:val="23"/>
          <w:szCs w:val="23"/>
        </w:rPr>
        <w:t>История</w:t>
      </w:r>
      <w:r w:rsidR="00C443F3" w:rsidRPr="009977A8">
        <w:rPr>
          <w:rFonts w:ascii="Arial" w:hAnsi="Arial" w:cs="Arial"/>
          <w:b/>
          <w:sz w:val="23"/>
          <w:szCs w:val="23"/>
        </w:rPr>
        <w:t xml:space="preserve"> развития (краткая характеристика)</w:t>
      </w:r>
    </w:p>
    <w:p w:rsidR="0063445F" w:rsidRPr="0063445F" w:rsidRDefault="0063445F" w:rsidP="0063445F">
      <w:pPr>
        <w:spacing w:line="276" w:lineRule="auto"/>
        <w:jc w:val="both"/>
        <w:rPr>
          <w:rFonts w:ascii="Arial" w:hAnsi="Arial" w:cs="Arial"/>
        </w:rPr>
      </w:pPr>
      <w:r w:rsidRPr="0063445F">
        <w:rPr>
          <w:rFonts w:ascii="Arial" w:hAnsi="Arial" w:cs="Arial"/>
        </w:rPr>
        <w:t xml:space="preserve">Всё началось в далёком военном 1941 г. когда стало понятно, что полуостров Крым нашим войскам не удержать, правительство приняло решение об эвакуации Сакского и Красноперекопского бромных предприятий на Урал. </w:t>
      </w:r>
    </w:p>
    <w:p w:rsidR="0063445F" w:rsidRPr="0063445F" w:rsidRDefault="0063445F" w:rsidP="0063445F">
      <w:pPr>
        <w:spacing w:line="276" w:lineRule="auto"/>
        <w:jc w:val="both"/>
        <w:rPr>
          <w:rFonts w:ascii="Arial" w:hAnsi="Arial" w:cs="Arial"/>
        </w:rPr>
      </w:pPr>
      <w:r w:rsidRPr="0063445F">
        <w:rPr>
          <w:rFonts w:ascii="Arial" w:hAnsi="Arial" w:cs="Arial"/>
        </w:rPr>
        <w:t>На Урале ещё в 1934 г. было открыто Краснокамское месторождение йодо-бромных вод.</w:t>
      </w:r>
    </w:p>
    <w:p w:rsidR="0063445F" w:rsidRPr="0063445F" w:rsidRDefault="0063445F" w:rsidP="0063445F">
      <w:pPr>
        <w:spacing w:line="276" w:lineRule="auto"/>
        <w:jc w:val="both"/>
        <w:rPr>
          <w:rFonts w:ascii="Arial" w:hAnsi="Arial" w:cs="Arial"/>
        </w:rPr>
      </w:pPr>
      <w:r w:rsidRPr="0063445F">
        <w:rPr>
          <w:rFonts w:ascii="Arial" w:hAnsi="Arial" w:cs="Arial"/>
        </w:rPr>
        <w:t xml:space="preserve">В августе – сентябре 1941 г. оборудование этих предприятий было погружено на железнодорожные платформы и в сопровождении работников этих предприятий отправлено на Урал. Руководил эвакуацией Павел Демьянович Чеченев, директор Сакского бромного завода. В дальнейшем он стал первым директором предприятия и был им в течение 15 лет. </w:t>
      </w:r>
    </w:p>
    <w:p w:rsidR="0063445F" w:rsidRPr="0063445F" w:rsidRDefault="0063445F" w:rsidP="0063445F">
      <w:pPr>
        <w:spacing w:line="276" w:lineRule="auto"/>
        <w:jc w:val="both"/>
        <w:rPr>
          <w:rFonts w:ascii="Arial" w:hAnsi="Arial" w:cs="Arial"/>
        </w:rPr>
      </w:pPr>
      <w:r w:rsidRPr="0063445F">
        <w:rPr>
          <w:rFonts w:ascii="Arial" w:hAnsi="Arial" w:cs="Arial"/>
        </w:rPr>
        <w:t xml:space="preserve">Первые эшелоны стали прибывать на станцию Курья в начале октября 1941 г. Работников будущего предприятия разместили в близлежащих деревнях: Оверята, Чирки, Лешаки, Гамы, Никитино. Строительство нового предприятия началась в декабре 1941 г. на пустом месте. Почти всё приходилось делать вручную. Орудия труда – лопата, кувалда, тачка, топор. Техники практически не было, 18 гужевых повозок, два грузовых автомобиля и трактор. Рыли траншеи под фундаменты будущих корпусов и одновременно строили жильё, общежития барачного типа. Посёлок заводчане назвали Новым Крымом. </w:t>
      </w:r>
    </w:p>
    <w:p w:rsidR="0063445F" w:rsidRPr="0063445F" w:rsidRDefault="0063445F" w:rsidP="0063445F">
      <w:pPr>
        <w:spacing w:line="276" w:lineRule="auto"/>
        <w:jc w:val="both"/>
        <w:rPr>
          <w:rFonts w:ascii="Arial" w:hAnsi="Arial" w:cs="Arial"/>
        </w:rPr>
      </w:pPr>
      <w:r w:rsidRPr="0063445F">
        <w:rPr>
          <w:rFonts w:ascii="Arial" w:hAnsi="Arial" w:cs="Arial"/>
        </w:rPr>
        <w:t xml:space="preserve">Менее чем за 11 месяцев был построены вспомогательные подразделения и технологический цех №1. В октябре 1942 г. из скважины 15-бис с глубины 1200 метров была получена йодо-бромная рапа. </w:t>
      </w:r>
    </w:p>
    <w:p w:rsidR="0063445F" w:rsidRDefault="0063445F" w:rsidP="0063445F">
      <w:pPr>
        <w:spacing w:line="276" w:lineRule="auto"/>
        <w:jc w:val="both"/>
        <w:rPr>
          <w:rFonts w:ascii="Arial" w:hAnsi="Arial" w:cs="Arial"/>
        </w:rPr>
      </w:pPr>
      <w:r w:rsidRPr="0063445F">
        <w:rPr>
          <w:rFonts w:ascii="Arial" w:hAnsi="Arial" w:cs="Arial"/>
        </w:rPr>
        <w:t>7 ноября 1942 г. выпущена первая партия бромистого железа. Этот день считается днём рождения предприятия. Бромное железо шло для изготовления этиловой жидкости, которая использовалась для получения этилированного авиационного бензина, так нужного фронту. В 1943 г. пущена вторая очередь данного производства и уже 60% всей потребности фронта в данной присадке удовлетворяло предприятие.</w:t>
      </w:r>
    </w:p>
    <w:p w:rsidR="0053578B" w:rsidRPr="0063445F" w:rsidRDefault="000A2A8C" w:rsidP="0063445F">
      <w:pPr>
        <w:spacing w:line="276" w:lineRule="auto"/>
        <w:jc w:val="both"/>
        <w:rPr>
          <w:rFonts w:ascii="Arial" w:hAnsi="Arial" w:cs="Arial"/>
        </w:rPr>
      </w:pPr>
      <w:r w:rsidRPr="000A2A8C">
        <w:rPr>
          <w:noProof/>
          <w:lang w:eastAsia="ru-RU"/>
        </w:rPr>
        <w:lastRenderedPageBreak/>
        <w:drawing>
          <wp:inline distT="0" distB="0" distL="0" distR="0">
            <wp:extent cx="5939790" cy="3959860"/>
            <wp:effectExtent l="0" t="0" r="381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959860"/>
                    </a:xfrm>
                    <a:prstGeom prst="rect">
                      <a:avLst/>
                    </a:prstGeom>
                  </pic:spPr>
                </pic:pic>
              </a:graphicData>
            </a:graphic>
          </wp:inline>
        </w:drawing>
      </w:r>
    </w:p>
    <w:p w:rsidR="00140C20" w:rsidRDefault="0063445F" w:rsidP="0063445F">
      <w:pPr>
        <w:spacing w:line="276" w:lineRule="auto"/>
        <w:jc w:val="both"/>
        <w:rPr>
          <w:rFonts w:ascii="Arial" w:hAnsi="Arial" w:cs="Arial"/>
          <w:b/>
          <w:sz w:val="23"/>
          <w:szCs w:val="23"/>
        </w:rPr>
      </w:pPr>
      <w:r w:rsidRPr="0063445F">
        <w:rPr>
          <w:rFonts w:ascii="Arial" w:hAnsi="Arial" w:cs="Arial"/>
        </w:rPr>
        <w:t xml:space="preserve">Сегодня АО «ГалоПолимер Пермь» </w:t>
      </w:r>
      <w:r w:rsidR="00EA41D9">
        <w:rPr>
          <w:rFonts w:ascii="Arial" w:hAnsi="Arial" w:cs="Arial"/>
        </w:rPr>
        <w:t xml:space="preserve">входит в </w:t>
      </w:r>
      <w:r w:rsidR="007C4140">
        <w:rPr>
          <w:rFonts w:ascii="Arial" w:hAnsi="Arial" w:cs="Arial"/>
        </w:rPr>
        <w:t xml:space="preserve">крупный </w:t>
      </w:r>
      <w:r w:rsidR="00B566C1">
        <w:rPr>
          <w:rFonts w:ascii="Arial" w:hAnsi="Arial" w:cs="Arial"/>
        </w:rPr>
        <w:t>химически</w:t>
      </w:r>
      <w:r w:rsidR="007C4140">
        <w:rPr>
          <w:rFonts w:ascii="Arial" w:hAnsi="Arial" w:cs="Arial"/>
        </w:rPr>
        <w:t>й</w:t>
      </w:r>
      <w:r w:rsidR="00EA41D9">
        <w:rPr>
          <w:rFonts w:ascii="Arial" w:hAnsi="Arial" w:cs="Arial"/>
        </w:rPr>
        <w:t>федеральны</w:t>
      </w:r>
      <w:r w:rsidR="007C4140">
        <w:rPr>
          <w:rFonts w:ascii="Arial" w:hAnsi="Arial" w:cs="Arial"/>
        </w:rPr>
        <w:t>й</w:t>
      </w:r>
      <w:r w:rsidR="00EA41D9">
        <w:rPr>
          <w:rFonts w:ascii="Arial" w:hAnsi="Arial" w:cs="Arial"/>
        </w:rPr>
        <w:t xml:space="preserve"> холдинг «ГалоПолимер»</w:t>
      </w:r>
      <w:r w:rsidR="007742F5">
        <w:rPr>
          <w:rFonts w:ascii="Arial" w:hAnsi="Arial" w:cs="Arial"/>
        </w:rPr>
        <w:t xml:space="preserve"> и </w:t>
      </w:r>
      <w:r w:rsidRPr="0063445F">
        <w:rPr>
          <w:rFonts w:ascii="Arial" w:hAnsi="Arial" w:cs="Arial"/>
        </w:rPr>
        <w:t>выпускает высокотехнологическую продукцию, которая широко известна по всему миру.</w:t>
      </w:r>
      <w:r w:rsidR="00640176">
        <w:rPr>
          <w:rFonts w:ascii="Arial" w:hAnsi="Arial" w:cs="Arial"/>
        </w:rPr>
        <w:t xml:space="preserve"> Так, холдинг </w:t>
      </w:r>
      <w:r w:rsidR="00051CE2">
        <w:rPr>
          <w:rFonts w:ascii="Arial" w:hAnsi="Arial" w:cs="Arial"/>
        </w:rPr>
        <w:t>неоднократно</w:t>
      </w:r>
      <w:r w:rsidR="00640176">
        <w:rPr>
          <w:rFonts w:ascii="Arial" w:hAnsi="Arial" w:cs="Arial"/>
        </w:rPr>
        <w:t xml:space="preserve"> становился победителем </w:t>
      </w:r>
      <w:r w:rsidR="0005426E" w:rsidRPr="0005426E">
        <w:rPr>
          <w:rFonts w:ascii="Arial" w:hAnsi="Arial" w:cs="Arial"/>
        </w:rPr>
        <w:t>Всероссийского конкурса «Экспортер года» в двух номинациях: «Экспортер года в сфере высоких технологий», а также «Новая география».</w:t>
      </w:r>
      <w:r w:rsidR="00AE5978" w:rsidRPr="00AE5978">
        <w:rPr>
          <w:rFonts w:ascii="Arial" w:hAnsi="Arial" w:cs="Arial"/>
        </w:rPr>
        <w:t>«ГалоПолимер» является одним из крупнейших производителей фторполимерной продукции и занимает около 10% мирового рынка.</w:t>
      </w:r>
    </w:p>
    <w:p w:rsidR="00014BB6" w:rsidRPr="009977A8" w:rsidRDefault="00014BB6" w:rsidP="001E7A29">
      <w:pPr>
        <w:spacing w:line="276" w:lineRule="auto"/>
        <w:jc w:val="both"/>
        <w:rPr>
          <w:rFonts w:ascii="Arial" w:hAnsi="Arial" w:cs="Arial"/>
          <w:b/>
          <w:sz w:val="23"/>
          <w:szCs w:val="23"/>
        </w:rPr>
      </w:pPr>
    </w:p>
    <w:p w:rsidR="00CF2A6F" w:rsidRPr="009977A8" w:rsidRDefault="00CF2A6F" w:rsidP="001E7A29">
      <w:pPr>
        <w:spacing w:line="276" w:lineRule="auto"/>
        <w:jc w:val="both"/>
        <w:rPr>
          <w:rFonts w:ascii="Arial" w:hAnsi="Arial" w:cs="Arial"/>
          <w:sz w:val="23"/>
          <w:szCs w:val="23"/>
        </w:rPr>
      </w:pPr>
      <w:r w:rsidRPr="009977A8">
        <w:rPr>
          <w:rFonts w:ascii="Arial" w:hAnsi="Arial" w:cs="Arial"/>
          <w:b/>
          <w:sz w:val="23"/>
          <w:szCs w:val="23"/>
        </w:rPr>
        <w:t>География деятельности</w:t>
      </w:r>
    </w:p>
    <w:p w:rsidR="00140C20" w:rsidRDefault="00014BB6" w:rsidP="001E7A29">
      <w:pPr>
        <w:spacing w:line="276" w:lineRule="auto"/>
        <w:jc w:val="both"/>
        <w:rPr>
          <w:rFonts w:ascii="Arial" w:hAnsi="Arial" w:cs="Arial"/>
          <w:b/>
          <w:sz w:val="23"/>
          <w:szCs w:val="23"/>
        </w:rPr>
      </w:pPr>
      <w:r w:rsidRPr="00014BB6">
        <w:rPr>
          <w:rFonts w:ascii="Arial" w:hAnsi="Arial" w:cs="Arial"/>
          <w:sz w:val="23"/>
          <w:szCs w:val="23"/>
        </w:rPr>
        <w:t>Продукция предприятия поставляется более чем в 40 стран мира: Россия, США, Италия, Германия, Австралия, Япония и т.д.</w:t>
      </w:r>
    </w:p>
    <w:p w:rsidR="00014BB6" w:rsidRDefault="00014BB6" w:rsidP="001E7A29">
      <w:pPr>
        <w:spacing w:line="276" w:lineRule="auto"/>
        <w:jc w:val="both"/>
        <w:rPr>
          <w:rFonts w:ascii="Arial" w:hAnsi="Arial" w:cs="Arial"/>
          <w:b/>
          <w:sz w:val="28"/>
          <w:szCs w:val="28"/>
        </w:rPr>
      </w:pPr>
    </w:p>
    <w:p w:rsidR="00E46589" w:rsidRPr="009977A8" w:rsidRDefault="00CE7BCB" w:rsidP="001E7A29">
      <w:pPr>
        <w:spacing w:line="276" w:lineRule="auto"/>
        <w:jc w:val="both"/>
        <w:rPr>
          <w:rFonts w:ascii="Arial" w:hAnsi="Arial" w:cs="Arial"/>
          <w:b/>
          <w:sz w:val="23"/>
          <w:szCs w:val="23"/>
        </w:rPr>
      </w:pPr>
      <w:r>
        <w:rPr>
          <w:rFonts w:ascii="Arial" w:hAnsi="Arial" w:cs="Arial"/>
          <w:b/>
          <w:sz w:val="23"/>
          <w:szCs w:val="23"/>
        </w:rPr>
        <w:t>Стратегия развития</w:t>
      </w:r>
    </w:p>
    <w:p w:rsidR="00E46589" w:rsidRPr="00E46589" w:rsidRDefault="00981F9C" w:rsidP="00981F9C">
      <w:pPr>
        <w:spacing w:line="276" w:lineRule="auto"/>
        <w:jc w:val="both"/>
        <w:rPr>
          <w:rFonts w:ascii="Arial" w:hAnsi="Arial" w:cs="Arial"/>
          <w:b/>
          <w:sz w:val="23"/>
          <w:szCs w:val="23"/>
        </w:rPr>
      </w:pPr>
      <w:r w:rsidRPr="00981F9C">
        <w:rPr>
          <w:rFonts w:ascii="Arial" w:hAnsi="Arial" w:cs="Arial"/>
        </w:rPr>
        <w:t xml:space="preserve">В соответствие с указами Президента РФ, </w:t>
      </w:r>
      <w:r w:rsidR="006C5CF2">
        <w:rPr>
          <w:rFonts w:ascii="Arial" w:hAnsi="Arial" w:cs="Arial"/>
        </w:rPr>
        <w:t>АО «ГалоПолимер Пермь»</w:t>
      </w:r>
      <w:r w:rsidRPr="00981F9C">
        <w:rPr>
          <w:rFonts w:ascii="Arial" w:hAnsi="Arial" w:cs="Arial"/>
        </w:rPr>
        <w:t xml:space="preserve"> стреми</w:t>
      </w:r>
      <w:r w:rsidR="006C5CF2">
        <w:rPr>
          <w:rFonts w:ascii="Arial" w:hAnsi="Arial" w:cs="Arial"/>
        </w:rPr>
        <w:t>т</w:t>
      </w:r>
      <w:r w:rsidRPr="00981F9C">
        <w:rPr>
          <w:rFonts w:ascii="Arial" w:hAnsi="Arial" w:cs="Arial"/>
        </w:rPr>
        <w:t xml:space="preserve">ся наращивать производство и экспорт высокотехнологичной </w:t>
      </w:r>
      <w:r w:rsidR="006C5CF2">
        <w:rPr>
          <w:rFonts w:ascii="Arial" w:hAnsi="Arial" w:cs="Arial"/>
        </w:rPr>
        <w:t xml:space="preserve">несырьевой и </w:t>
      </w:r>
      <w:r w:rsidRPr="00981F9C">
        <w:rPr>
          <w:rFonts w:ascii="Arial" w:hAnsi="Arial" w:cs="Arial"/>
        </w:rPr>
        <w:t>неэнергетической продукции</w:t>
      </w:r>
      <w:r w:rsidR="006C5CF2">
        <w:rPr>
          <w:rFonts w:ascii="Arial" w:hAnsi="Arial" w:cs="Arial"/>
        </w:rPr>
        <w:t>. А также</w:t>
      </w:r>
      <w:r w:rsidR="00967CFA">
        <w:rPr>
          <w:rFonts w:ascii="Arial" w:hAnsi="Arial" w:cs="Arial"/>
        </w:rPr>
        <w:t xml:space="preserve"> предприятие</w:t>
      </w:r>
      <w:r w:rsidRPr="00981F9C">
        <w:rPr>
          <w:rFonts w:ascii="Arial" w:hAnsi="Arial" w:cs="Arial"/>
        </w:rPr>
        <w:t>модернизируе</w:t>
      </w:r>
      <w:r w:rsidR="00967CFA">
        <w:rPr>
          <w:rFonts w:ascii="Arial" w:hAnsi="Arial" w:cs="Arial"/>
        </w:rPr>
        <w:t>т</w:t>
      </w:r>
      <w:r w:rsidRPr="00981F9C">
        <w:rPr>
          <w:rFonts w:ascii="Arial" w:hAnsi="Arial" w:cs="Arial"/>
        </w:rPr>
        <w:t xml:space="preserve"> оборудование, улучшае</w:t>
      </w:r>
      <w:r w:rsidR="00967CFA">
        <w:rPr>
          <w:rFonts w:ascii="Arial" w:hAnsi="Arial" w:cs="Arial"/>
        </w:rPr>
        <w:t>т</w:t>
      </w:r>
      <w:r w:rsidRPr="00981F9C">
        <w:rPr>
          <w:rFonts w:ascii="Arial" w:hAnsi="Arial" w:cs="Arial"/>
        </w:rPr>
        <w:t xml:space="preserve"> условия работы сотрудников, расширяе</w:t>
      </w:r>
      <w:r w:rsidR="00967CFA">
        <w:rPr>
          <w:rFonts w:ascii="Arial" w:hAnsi="Arial" w:cs="Arial"/>
        </w:rPr>
        <w:t>т</w:t>
      </w:r>
      <w:r w:rsidRPr="00981F9C">
        <w:rPr>
          <w:rFonts w:ascii="Arial" w:hAnsi="Arial" w:cs="Arial"/>
        </w:rPr>
        <w:t xml:space="preserve"> ассортимент выпускаемой продукции, проводи</w:t>
      </w:r>
      <w:r w:rsidR="00967CFA">
        <w:rPr>
          <w:rFonts w:ascii="Arial" w:hAnsi="Arial" w:cs="Arial"/>
        </w:rPr>
        <w:t>т</w:t>
      </w:r>
      <w:r w:rsidRPr="00981F9C">
        <w:rPr>
          <w:rFonts w:ascii="Arial" w:hAnsi="Arial" w:cs="Arial"/>
        </w:rPr>
        <w:t xml:space="preserve"> научные исследования.</w:t>
      </w:r>
    </w:p>
    <w:sectPr w:rsidR="00E46589" w:rsidRPr="00E46589" w:rsidSect="006A2FA6">
      <w:pgSz w:w="11906" w:h="16838"/>
      <w:pgMar w:top="851"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Calibri Light">
    <w:altName w:val="Arial"/>
    <w:charset w:val="CC"/>
    <w:family w:val="swiss"/>
    <w:pitch w:val="variable"/>
    <w:sig w:usb0="00000000" w:usb1="4000207B"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F43C0"/>
    <w:multiLevelType w:val="hybridMultilevel"/>
    <w:tmpl w:val="6252563A"/>
    <w:lvl w:ilvl="0" w:tplc="75560966">
      <w:start w:val="1"/>
      <w:numFmt w:val="decimal"/>
      <w:lvlText w:val="%1."/>
      <w:lvlJc w:val="left"/>
      <w:pPr>
        <w:ind w:left="360" w:hanging="360"/>
      </w:pPr>
      <w:rPr>
        <w:b/>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EC25743"/>
    <w:multiLevelType w:val="hybridMultilevel"/>
    <w:tmpl w:val="BB38F44E"/>
    <w:lvl w:ilvl="0" w:tplc="1B5AA378">
      <w:start w:val="1"/>
      <w:numFmt w:val="bullet"/>
      <w:lvlText w:val="•"/>
      <w:lvlJc w:val="left"/>
      <w:pPr>
        <w:tabs>
          <w:tab w:val="num" w:pos="720"/>
        </w:tabs>
        <w:ind w:left="720" w:hanging="360"/>
      </w:pPr>
      <w:rPr>
        <w:rFonts w:ascii="Arial" w:hAnsi="Arial" w:hint="default"/>
      </w:rPr>
    </w:lvl>
    <w:lvl w:ilvl="1" w:tplc="C810B16E" w:tentative="1">
      <w:start w:val="1"/>
      <w:numFmt w:val="bullet"/>
      <w:lvlText w:val="•"/>
      <w:lvlJc w:val="left"/>
      <w:pPr>
        <w:tabs>
          <w:tab w:val="num" w:pos="1440"/>
        </w:tabs>
        <w:ind w:left="1440" w:hanging="360"/>
      </w:pPr>
      <w:rPr>
        <w:rFonts w:ascii="Arial" w:hAnsi="Arial" w:hint="default"/>
      </w:rPr>
    </w:lvl>
    <w:lvl w:ilvl="2" w:tplc="75EC4984" w:tentative="1">
      <w:start w:val="1"/>
      <w:numFmt w:val="bullet"/>
      <w:lvlText w:val="•"/>
      <w:lvlJc w:val="left"/>
      <w:pPr>
        <w:tabs>
          <w:tab w:val="num" w:pos="2160"/>
        </w:tabs>
        <w:ind w:left="2160" w:hanging="360"/>
      </w:pPr>
      <w:rPr>
        <w:rFonts w:ascii="Arial" w:hAnsi="Arial" w:hint="default"/>
      </w:rPr>
    </w:lvl>
    <w:lvl w:ilvl="3" w:tplc="AA2E1DBC" w:tentative="1">
      <w:start w:val="1"/>
      <w:numFmt w:val="bullet"/>
      <w:lvlText w:val="•"/>
      <w:lvlJc w:val="left"/>
      <w:pPr>
        <w:tabs>
          <w:tab w:val="num" w:pos="2880"/>
        </w:tabs>
        <w:ind w:left="2880" w:hanging="360"/>
      </w:pPr>
      <w:rPr>
        <w:rFonts w:ascii="Arial" w:hAnsi="Arial" w:hint="default"/>
      </w:rPr>
    </w:lvl>
    <w:lvl w:ilvl="4" w:tplc="11347A0A" w:tentative="1">
      <w:start w:val="1"/>
      <w:numFmt w:val="bullet"/>
      <w:lvlText w:val="•"/>
      <w:lvlJc w:val="left"/>
      <w:pPr>
        <w:tabs>
          <w:tab w:val="num" w:pos="3600"/>
        </w:tabs>
        <w:ind w:left="3600" w:hanging="360"/>
      </w:pPr>
      <w:rPr>
        <w:rFonts w:ascii="Arial" w:hAnsi="Arial" w:hint="default"/>
      </w:rPr>
    </w:lvl>
    <w:lvl w:ilvl="5" w:tplc="3C585F66" w:tentative="1">
      <w:start w:val="1"/>
      <w:numFmt w:val="bullet"/>
      <w:lvlText w:val="•"/>
      <w:lvlJc w:val="left"/>
      <w:pPr>
        <w:tabs>
          <w:tab w:val="num" w:pos="4320"/>
        </w:tabs>
        <w:ind w:left="4320" w:hanging="360"/>
      </w:pPr>
      <w:rPr>
        <w:rFonts w:ascii="Arial" w:hAnsi="Arial" w:hint="default"/>
      </w:rPr>
    </w:lvl>
    <w:lvl w:ilvl="6" w:tplc="6AEC51C4" w:tentative="1">
      <w:start w:val="1"/>
      <w:numFmt w:val="bullet"/>
      <w:lvlText w:val="•"/>
      <w:lvlJc w:val="left"/>
      <w:pPr>
        <w:tabs>
          <w:tab w:val="num" w:pos="5040"/>
        </w:tabs>
        <w:ind w:left="5040" w:hanging="360"/>
      </w:pPr>
      <w:rPr>
        <w:rFonts w:ascii="Arial" w:hAnsi="Arial" w:hint="default"/>
      </w:rPr>
    </w:lvl>
    <w:lvl w:ilvl="7" w:tplc="5246D9E0" w:tentative="1">
      <w:start w:val="1"/>
      <w:numFmt w:val="bullet"/>
      <w:lvlText w:val="•"/>
      <w:lvlJc w:val="left"/>
      <w:pPr>
        <w:tabs>
          <w:tab w:val="num" w:pos="5760"/>
        </w:tabs>
        <w:ind w:left="5760" w:hanging="360"/>
      </w:pPr>
      <w:rPr>
        <w:rFonts w:ascii="Arial" w:hAnsi="Arial" w:hint="default"/>
      </w:rPr>
    </w:lvl>
    <w:lvl w:ilvl="8" w:tplc="05C477EC" w:tentative="1">
      <w:start w:val="1"/>
      <w:numFmt w:val="bullet"/>
      <w:lvlText w:val="•"/>
      <w:lvlJc w:val="left"/>
      <w:pPr>
        <w:tabs>
          <w:tab w:val="num" w:pos="6480"/>
        </w:tabs>
        <w:ind w:left="6480" w:hanging="360"/>
      </w:pPr>
      <w:rPr>
        <w:rFonts w:ascii="Arial" w:hAnsi="Arial" w:hint="default"/>
      </w:rPr>
    </w:lvl>
  </w:abstractNum>
  <w:abstractNum w:abstractNumId="2">
    <w:nsid w:val="490A50FC"/>
    <w:multiLevelType w:val="hybridMultilevel"/>
    <w:tmpl w:val="1B864D7A"/>
    <w:lvl w:ilvl="0" w:tplc="91109F36">
      <w:start w:val="1"/>
      <w:numFmt w:val="bullet"/>
      <w:lvlText w:val="•"/>
      <w:lvlJc w:val="left"/>
      <w:pPr>
        <w:tabs>
          <w:tab w:val="num" w:pos="720"/>
        </w:tabs>
        <w:ind w:left="720" w:hanging="360"/>
      </w:pPr>
      <w:rPr>
        <w:rFonts w:ascii="Arial" w:hAnsi="Arial" w:hint="default"/>
      </w:rPr>
    </w:lvl>
    <w:lvl w:ilvl="1" w:tplc="89EA6F3C" w:tentative="1">
      <w:start w:val="1"/>
      <w:numFmt w:val="bullet"/>
      <w:lvlText w:val="•"/>
      <w:lvlJc w:val="left"/>
      <w:pPr>
        <w:tabs>
          <w:tab w:val="num" w:pos="1440"/>
        </w:tabs>
        <w:ind w:left="1440" w:hanging="360"/>
      </w:pPr>
      <w:rPr>
        <w:rFonts w:ascii="Arial" w:hAnsi="Arial" w:hint="default"/>
      </w:rPr>
    </w:lvl>
    <w:lvl w:ilvl="2" w:tplc="F1BA04F4" w:tentative="1">
      <w:start w:val="1"/>
      <w:numFmt w:val="bullet"/>
      <w:lvlText w:val="•"/>
      <w:lvlJc w:val="left"/>
      <w:pPr>
        <w:tabs>
          <w:tab w:val="num" w:pos="2160"/>
        </w:tabs>
        <w:ind w:left="2160" w:hanging="360"/>
      </w:pPr>
      <w:rPr>
        <w:rFonts w:ascii="Arial" w:hAnsi="Arial" w:hint="default"/>
      </w:rPr>
    </w:lvl>
    <w:lvl w:ilvl="3" w:tplc="4F3AB76A" w:tentative="1">
      <w:start w:val="1"/>
      <w:numFmt w:val="bullet"/>
      <w:lvlText w:val="•"/>
      <w:lvlJc w:val="left"/>
      <w:pPr>
        <w:tabs>
          <w:tab w:val="num" w:pos="2880"/>
        </w:tabs>
        <w:ind w:left="2880" w:hanging="360"/>
      </w:pPr>
      <w:rPr>
        <w:rFonts w:ascii="Arial" w:hAnsi="Arial" w:hint="default"/>
      </w:rPr>
    </w:lvl>
    <w:lvl w:ilvl="4" w:tplc="EB76C674" w:tentative="1">
      <w:start w:val="1"/>
      <w:numFmt w:val="bullet"/>
      <w:lvlText w:val="•"/>
      <w:lvlJc w:val="left"/>
      <w:pPr>
        <w:tabs>
          <w:tab w:val="num" w:pos="3600"/>
        </w:tabs>
        <w:ind w:left="3600" w:hanging="360"/>
      </w:pPr>
      <w:rPr>
        <w:rFonts w:ascii="Arial" w:hAnsi="Arial" w:hint="default"/>
      </w:rPr>
    </w:lvl>
    <w:lvl w:ilvl="5" w:tplc="D1D0C896" w:tentative="1">
      <w:start w:val="1"/>
      <w:numFmt w:val="bullet"/>
      <w:lvlText w:val="•"/>
      <w:lvlJc w:val="left"/>
      <w:pPr>
        <w:tabs>
          <w:tab w:val="num" w:pos="4320"/>
        </w:tabs>
        <w:ind w:left="4320" w:hanging="360"/>
      </w:pPr>
      <w:rPr>
        <w:rFonts w:ascii="Arial" w:hAnsi="Arial" w:hint="default"/>
      </w:rPr>
    </w:lvl>
    <w:lvl w:ilvl="6" w:tplc="AA7AA14E" w:tentative="1">
      <w:start w:val="1"/>
      <w:numFmt w:val="bullet"/>
      <w:lvlText w:val="•"/>
      <w:lvlJc w:val="left"/>
      <w:pPr>
        <w:tabs>
          <w:tab w:val="num" w:pos="5040"/>
        </w:tabs>
        <w:ind w:left="5040" w:hanging="360"/>
      </w:pPr>
      <w:rPr>
        <w:rFonts w:ascii="Arial" w:hAnsi="Arial" w:hint="default"/>
      </w:rPr>
    </w:lvl>
    <w:lvl w:ilvl="7" w:tplc="9F005F22" w:tentative="1">
      <w:start w:val="1"/>
      <w:numFmt w:val="bullet"/>
      <w:lvlText w:val="•"/>
      <w:lvlJc w:val="left"/>
      <w:pPr>
        <w:tabs>
          <w:tab w:val="num" w:pos="5760"/>
        </w:tabs>
        <w:ind w:left="5760" w:hanging="360"/>
      </w:pPr>
      <w:rPr>
        <w:rFonts w:ascii="Arial" w:hAnsi="Arial" w:hint="default"/>
      </w:rPr>
    </w:lvl>
    <w:lvl w:ilvl="8" w:tplc="FDE295D2" w:tentative="1">
      <w:start w:val="1"/>
      <w:numFmt w:val="bullet"/>
      <w:lvlText w:val="•"/>
      <w:lvlJc w:val="left"/>
      <w:pPr>
        <w:tabs>
          <w:tab w:val="num" w:pos="6480"/>
        </w:tabs>
        <w:ind w:left="6480" w:hanging="360"/>
      </w:pPr>
      <w:rPr>
        <w:rFonts w:ascii="Arial" w:hAnsi="Arial" w:hint="default"/>
      </w:rPr>
    </w:lvl>
  </w:abstractNum>
  <w:abstractNum w:abstractNumId="3">
    <w:nsid w:val="725B67ED"/>
    <w:multiLevelType w:val="hybridMultilevel"/>
    <w:tmpl w:val="9E60327E"/>
    <w:lvl w:ilvl="0" w:tplc="65606E80">
      <w:start w:val="1"/>
      <w:numFmt w:val="bullet"/>
      <w:lvlText w:val="•"/>
      <w:lvlJc w:val="left"/>
      <w:pPr>
        <w:tabs>
          <w:tab w:val="num" w:pos="720"/>
        </w:tabs>
        <w:ind w:left="720" w:hanging="360"/>
      </w:pPr>
      <w:rPr>
        <w:rFonts w:ascii="Arial" w:hAnsi="Arial" w:hint="default"/>
      </w:rPr>
    </w:lvl>
    <w:lvl w:ilvl="1" w:tplc="9D3A26B6" w:tentative="1">
      <w:start w:val="1"/>
      <w:numFmt w:val="bullet"/>
      <w:lvlText w:val="•"/>
      <w:lvlJc w:val="left"/>
      <w:pPr>
        <w:tabs>
          <w:tab w:val="num" w:pos="1440"/>
        </w:tabs>
        <w:ind w:left="1440" w:hanging="360"/>
      </w:pPr>
      <w:rPr>
        <w:rFonts w:ascii="Arial" w:hAnsi="Arial" w:hint="default"/>
      </w:rPr>
    </w:lvl>
    <w:lvl w:ilvl="2" w:tplc="8B4200C0" w:tentative="1">
      <w:start w:val="1"/>
      <w:numFmt w:val="bullet"/>
      <w:lvlText w:val="•"/>
      <w:lvlJc w:val="left"/>
      <w:pPr>
        <w:tabs>
          <w:tab w:val="num" w:pos="2160"/>
        </w:tabs>
        <w:ind w:left="2160" w:hanging="360"/>
      </w:pPr>
      <w:rPr>
        <w:rFonts w:ascii="Arial" w:hAnsi="Arial" w:hint="default"/>
      </w:rPr>
    </w:lvl>
    <w:lvl w:ilvl="3" w:tplc="3E92B28C" w:tentative="1">
      <w:start w:val="1"/>
      <w:numFmt w:val="bullet"/>
      <w:lvlText w:val="•"/>
      <w:lvlJc w:val="left"/>
      <w:pPr>
        <w:tabs>
          <w:tab w:val="num" w:pos="2880"/>
        </w:tabs>
        <w:ind w:left="2880" w:hanging="360"/>
      </w:pPr>
      <w:rPr>
        <w:rFonts w:ascii="Arial" w:hAnsi="Arial" w:hint="default"/>
      </w:rPr>
    </w:lvl>
    <w:lvl w:ilvl="4" w:tplc="44EC8F6C" w:tentative="1">
      <w:start w:val="1"/>
      <w:numFmt w:val="bullet"/>
      <w:lvlText w:val="•"/>
      <w:lvlJc w:val="left"/>
      <w:pPr>
        <w:tabs>
          <w:tab w:val="num" w:pos="3600"/>
        </w:tabs>
        <w:ind w:left="3600" w:hanging="360"/>
      </w:pPr>
      <w:rPr>
        <w:rFonts w:ascii="Arial" w:hAnsi="Arial" w:hint="default"/>
      </w:rPr>
    </w:lvl>
    <w:lvl w:ilvl="5" w:tplc="BE3485A8" w:tentative="1">
      <w:start w:val="1"/>
      <w:numFmt w:val="bullet"/>
      <w:lvlText w:val="•"/>
      <w:lvlJc w:val="left"/>
      <w:pPr>
        <w:tabs>
          <w:tab w:val="num" w:pos="4320"/>
        </w:tabs>
        <w:ind w:left="4320" w:hanging="360"/>
      </w:pPr>
      <w:rPr>
        <w:rFonts w:ascii="Arial" w:hAnsi="Arial" w:hint="default"/>
      </w:rPr>
    </w:lvl>
    <w:lvl w:ilvl="6" w:tplc="14D69F0C" w:tentative="1">
      <w:start w:val="1"/>
      <w:numFmt w:val="bullet"/>
      <w:lvlText w:val="•"/>
      <w:lvlJc w:val="left"/>
      <w:pPr>
        <w:tabs>
          <w:tab w:val="num" w:pos="5040"/>
        </w:tabs>
        <w:ind w:left="5040" w:hanging="360"/>
      </w:pPr>
      <w:rPr>
        <w:rFonts w:ascii="Arial" w:hAnsi="Arial" w:hint="default"/>
      </w:rPr>
    </w:lvl>
    <w:lvl w:ilvl="7" w:tplc="2A045CAE" w:tentative="1">
      <w:start w:val="1"/>
      <w:numFmt w:val="bullet"/>
      <w:lvlText w:val="•"/>
      <w:lvlJc w:val="left"/>
      <w:pPr>
        <w:tabs>
          <w:tab w:val="num" w:pos="5760"/>
        </w:tabs>
        <w:ind w:left="5760" w:hanging="360"/>
      </w:pPr>
      <w:rPr>
        <w:rFonts w:ascii="Arial" w:hAnsi="Arial" w:hint="default"/>
      </w:rPr>
    </w:lvl>
    <w:lvl w:ilvl="8" w:tplc="F95CFD8A" w:tentative="1">
      <w:start w:val="1"/>
      <w:numFmt w:val="bullet"/>
      <w:lvlText w:val="•"/>
      <w:lvlJc w:val="left"/>
      <w:pPr>
        <w:tabs>
          <w:tab w:val="num" w:pos="6480"/>
        </w:tabs>
        <w:ind w:left="6480" w:hanging="360"/>
      </w:pPr>
      <w:rPr>
        <w:rFonts w:ascii="Arial" w:hAnsi="Arial"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9645C"/>
    <w:rsid w:val="00014BB6"/>
    <w:rsid w:val="00051CE2"/>
    <w:rsid w:val="0005426E"/>
    <w:rsid w:val="000A06B4"/>
    <w:rsid w:val="000A2A8C"/>
    <w:rsid w:val="000B211F"/>
    <w:rsid w:val="00140C20"/>
    <w:rsid w:val="001442A4"/>
    <w:rsid w:val="00191EF4"/>
    <w:rsid w:val="00194B0D"/>
    <w:rsid w:val="001E7A29"/>
    <w:rsid w:val="00236C0B"/>
    <w:rsid w:val="002A7FFD"/>
    <w:rsid w:val="00304264"/>
    <w:rsid w:val="003A1FE9"/>
    <w:rsid w:val="003D0D0E"/>
    <w:rsid w:val="004461C8"/>
    <w:rsid w:val="00465DF8"/>
    <w:rsid w:val="004E7E8E"/>
    <w:rsid w:val="0053578B"/>
    <w:rsid w:val="005658BB"/>
    <w:rsid w:val="00576D1B"/>
    <w:rsid w:val="005C45A4"/>
    <w:rsid w:val="005F0FE5"/>
    <w:rsid w:val="00603E49"/>
    <w:rsid w:val="0063445F"/>
    <w:rsid w:val="006370D5"/>
    <w:rsid w:val="00640176"/>
    <w:rsid w:val="00641F93"/>
    <w:rsid w:val="006A2FA6"/>
    <w:rsid w:val="006C5CF2"/>
    <w:rsid w:val="007742F5"/>
    <w:rsid w:val="007B7509"/>
    <w:rsid w:val="007C33C6"/>
    <w:rsid w:val="007C4140"/>
    <w:rsid w:val="00844D66"/>
    <w:rsid w:val="00967CFA"/>
    <w:rsid w:val="00981F9C"/>
    <w:rsid w:val="00990DCC"/>
    <w:rsid w:val="00993FB3"/>
    <w:rsid w:val="009977A8"/>
    <w:rsid w:val="009C1759"/>
    <w:rsid w:val="009D3F08"/>
    <w:rsid w:val="009F6B07"/>
    <w:rsid w:val="00A24570"/>
    <w:rsid w:val="00A47C78"/>
    <w:rsid w:val="00AC7AE0"/>
    <w:rsid w:val="00AE454D"/>
    <w:rsid w:val="00AE5978"/>
    <w:rsid w:val="00B566C1"/>
    <w:rsid w:val="00B647E7"/>
    <w:rsid w:val="00B9645C"/>
    <w:rsid w:val="00BA6010"/>
    <w:rsid w:val="00C443F3"/>
    <w:rsid w:val="00CB2DC5"/>
    <w:rsid w:val="00CE7BCB"/>
    <w:rsid w:val="00CF2A6F"/>
    <w:rsid w:val="00D11D12"/>
    <w:rsid w:val="00DE1CF7"/>
    <w:rsid w:val="00E14B61"/>
    <w:rsid w:val="00E46589"/>
    <w:rsid w:val="00E576A9"/>
    <w:rsid w:val="00E74080"/>
    <w:rsid w:val="00EA41D9"/>
    <w:rsid w:val="00F308DB"/>
    <w:rsid w:val="00F665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A6F"/>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2A6F"/>
    <w:rPr>
      <w:color w:val="0563C1" w:themeColor="hyperlink"/>
      <w:u w:val="single"/>
    </w:rPr>
  </w:style>
  <w:style w:type="paragraph" w:styleId="a4">
    <w:name w:val="Normal (Web)"/>
    <w:basedOn w:val="a"/>
    <w:uiPriority w:val="99"/>
    <w:semiHidden/>
    <w:unhideWhenUsed/>
    <w:rsid w:val="00CF2A6F"/>
    <w:pPr>
      <w:spacing w:before="100" w:beforeAutospacing="1" w:after="100" w:afterAutospacing="1"/>
    </w:pPr>
    <w:rPr>
      <w:rFonts w:ascii="Times New Roman" w:eastAsia="Times New Roman" w:hAnsi="Times New Roman" w:cs="Times New Roman"/>
      <w:sz w:val="24"/>
      <w:szCs w:val="24"/>
      <w:lang w:eastAsia="ru-RU"/>
    </w:rPr>
  </w:style>
  <w:style w:type="paragraph" w:styleId="a5">
    <w:name w:val="List Paragraph"/>
    <w:basedOn w:val="a"/>
    <w:uiPriority w:val="34"/>
    <w:qFormat/>
    <w:rsid w:val="00CF2A6F"/>
    <w:pPr>
      <w:ind w:left="720"/>
    </w:pPr>
  </w:style>
  <w:style w:type="paragraph" w:styleId="a6">
    <w:name w:val="Balloon Text"/>
    <w:basedOn w:val="a"/>
    <w:link w:val="a7"/>
    <w:uiPriority w:val="99"/>
    <w:semiHidden/>
    <w:unhideWhenUsed/>
    <w:rsid w:val="00D11D12"/>
    <w:rPr>
      <w:rFonts w:ascii="Segoe UI" w:hAnsi="Segoe UI" w:cs="Segoe UI"/>
      <w:sz w:val="18"/>
      <w:szCs w:val="18"/>
    </w:rPr>
  </w:style>
  <w:style w:type="character" w:customStyle="1" w:styleId="a7">
    <w:name w:val="Текст выноски Знак"/>
    <w:basedOn w:val="a0"/>
    <w:link w:val="a6"/>
    <w:uiPriority w:val="99"/>
    <w:semiHidden/>
    <w:rsid w:val="00D11D12"/>
    <w:rPr>
      <w:rFonts w:ascii="Segoe UI" w:hAnsi="Segoe UI" w:cs="Segoe UI"/>
      <w:sz w:val="18"/>
      <w:szCs w:val="18"/>
    </w:rPr>
  </w:style>
  <w:style w:type="table" w:styleId="a8">
    <w:name w:val="Table Grid"/>
    <w:basedOn w:val="a1"/>
    <w:uiPriority w:val="39"/>
    <w:rsid w:val="002A7F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AE454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67781935">
      <w:bodyDiv w:val="1"/>
      <w:marLeft w:val="0"/>
      <w:marRight w:val="0"/>
      <w:marTop w:val="0"/>
      <w:marBottom w:val="0"/>
      <w:divBdr>
        <w:top w:val="none" w:sz="0" w:space="0" w:color="auto"/>
        <w:left w:val="none" w:sz="0" w:space="0" w:color="auto"/>
        <w:bottom w:val="none" w:sz="0" w:space="0" w:color="auto"/>
        <w:right w:val="none" w:sz="0" w:space="0" w:color="auto"/>
      </w:divBdr>
    </w:div>
    <w:div w:id="317029495">
      <w:bodyDiv w:val="1"/>
      <w:marLeft w:val="0"/>
      <w:marRight w:val="0"/>
      <w:marTop w:val="0"/>
      <w:marBottom w:val="0"/>
      <w:divBdr>
        <w:top w:val="none" w:sz="0" w:space="0" w:color="auto"/>
        <w:left w:val="none" w:sz="0" w:space="0" w:color="auto"/>
        <w:bottom w:val="none" w:sz="0" w:space="0" w:color="auto"/>
        <w:right w:val="none" w:sz="0" w:space="0" w:color="auto"/>
      </w:divBdr>
    </w:div>
    <w:div w:id="360016774">
      <w:bodyDiv w:val="1"/>
      <w:marLeft w:val="0"/>
      <w:marRight w:val="0"/>
      <w:marTop w:val="0"/>
      <w:marBottom w:val="0"/>
      <w:divBdr>
        <w:top w:val="none" w:sz="0" w:space="0" w:color="auto"/>
        <w:left w:val="none" w:sz="0" w:space="0" w:color="auto"/>
        <w:bottom w:val="none" w:sz="0" w:space="0" w:color="auto"/>
        <w:right w:val="none" w:sz="0" w:space="0" w:color="auto"/>
      </w:divBdr>
    </w:div>
    <w:div w:id="1567302570">
      <w:bodyDiv w:val="1"/>
      <w:marLeft w:val="0"/>
      <w:marRight w:val="0"/>
      <w:marTop w:val="0"/>
      <w:marBottom w:val="0"/>
      <w:divBdr>
        <w:top w:val="none" w:sz="0" w:space="0" w:color="auto"/>
        <w:left w:val="none" w:sz="0" w:space="0" w:color="auto"/>
        <w:bottom w:val="none" w:sz="0" w:space="0" w:color="auto"/>
        <w:right w:val="none" w:sz="0" w:space="0" w:color="auto"/>
      </w:divBdr>
      <w:divsChild>
        <w:div w:id="1704596446">
          <w:marLeft w:val="446"/>
          <w:marRight w:val="0"/>
          <w:marTop w:val="0"/>
          <w:marBottom w:val="0"/>
          <w:divBdr>
            <w:top w:val="none" w:sz="0" w:space="0" w:color="auto"/>
            <w:left w:val="none" w:sz="0" w:space="0" w:color="auto"/>
            <w:bottom w:val="none" w:sz="0" w:space="0" w:color="auto"/>
            <w:right w:val="none" w:sz="0" w:space="0" w:color="auto"/>
          </w:divBdr>
        </w:div>
        <w:div w:id="1619413526">
          <w:marLeft w:val="446"/>
          <w:marRight w:val="0"/>
          <w:marTop w:val="0"/>
          <w:marBottom w:val="0"/>
          <w:divBdr>
            <w:top w:val="none" w:sz="0" w:space="0" w:color="auto"/>
            <w:left w:val="none" w:sz="0" w:space="0" w:color="auto"/>
            <w:bottom w:val="none" w:sz="0" w:space="0" w:color="auto"/>
            <w:right w:val="none" w:sz="0" w:space="0" w:color="auto"/>
          </w:divBdr>
        </w:div>
      </w:divsChild>
    </w:div>
    <w:div w:id="1936745486">
      <w:bodyDiv w:val="1"/>
      <w:marLeft w:val="0"/>
      <w:marRight w:val="0"/>
      <w:marTop w:val="0"/>
      <w:marBottom w:val="0"/>
      <w:divBdr>
        <w:top w:val="none" w:sz="0" w:space="0" w:color="auto"/>
        <w:left w:val="none" w:sz="0" w:space="0" w:color="auto"/>
        <w:bottom w:val="none" w:sz="0" w:space="0" w:color="auto"/>
        <w:right w:val="none" w:sz="0" w:space="0" w:color="auto"/>
      </w:divBdr>
      <w:divsChild>
        <w:div w:id="952633395">
          <w:marLeft w:val="446"/>
          <w:marRight w:val="0"/>
          <w:marTop w:val="0"/>
          <w:marBottom w:val="0"/>
          <w:divBdr>
            <w:top w:val="none" w:sz="0" w:space="0" w:color="auto"/>
            <w:left w:val="none" w:sz="0" w:space="0" w:color="auto"/>
            <w:bottom w:val="none" w:sz="0" w:space="0" w:color="auto"/>
            <w:right w:val="none" w:sz="0" w:space="0" w:color="auto"/>
          </w:divBdr>
        </w:div>
        <w:div w:id="1198816468">
          <w:marLeft w:val="446"/>
          <w:marRight w:val="0"/>
          <w:marTop w:val="0"/>
          <w:marBottom w:val="0"/>
          <w:divBdr>
            <w:top w:val="none" w:sz="0" w:space="0" w:color="auto"/>
            <w:left w:val="none" w:sz="0" w:space="0" w:color="auto"/>
            <w:bottom w:val="none" w:sz="0" w:space="0" w:color="auto"/>
            <w:right w:val="none" w:sz="0" w:space="0" w:color="auto"/>
          </w:divBdr>
        </w:div>
      </w:divsChild>
    </w:div>
    <w:div w:id="2073959781">
      <w:bodyDiv w:val="1"/>
      <w:marLeft w:val="0"/>
      <w:marRight w:val="0"/>
      <w:marTop w:val="0"/>
      <w:marBottom w:val="0"/>
      <w:divBdr>
        <w:top w:val="none" w:sz="0" w:space="0" w:color="auto"/>
        <w:left w:val="none" w:sz="0" w:space="0" w:color="auto"/>
        <w:bottom w:val="none" w:sz="0" w:space="0" w:color="auto"/>
        <w:right w:val="none" w:sz="0" w:space="0" w:color="auto"/>
      </w:divBdr>
      <w:divsChild>
        <w:div w:id="1379626905">
          <w:marLeft w:val="446"/>
          <w:marRight w:val="0"/>
          <w:marTop w:val="0"/>
          <w:marBottom w:val="0"/>
          <w:divBdr>
            <w:top w:val="none" w:sz="0" w:space="0" w:color="auto"/>
            <w:left w:val="none" w:sz="0" w:space="0" w:color="auto"/>
            <w:bottom w:val="none" w:sz="0" w:space="0" w:color="auto"/>
            <w:right w:val="none" w:sz="0" w:space="0" w:color="auto"/>
          </w:divBdr>
        </w:div>
        <w:div w:id="617680856">
          <w:marLeft w:val="446"/>
          <w:marRight w:val="0"/>
          <w:marTop w:val="0"/>
          <w:marBottom w:val="0"/>
          <w:divBdr>
            <w:top w:val="none" w:sz="0" w:space="0" w:color="auto"/>
            <w:left w:val="none" w:sz="0" w:space="0" w:color="auto"/>
            <w:bottom w:val="none" w:sz="0" w:space="0" w:color="auto"/>
            <w:right w:val="none" w:sz="0" w:space="0" w:color="auto"/>
          </w:divBdr>
        </w:div>
        <w:div w:id="2120712118">
          <w:marLeft w:val="446"/>
          <w:marRight w:val="0"/>
          <w:marTop w:val="0"/>
          <w:marBottom w:val="0"/>
          <w:divBdr>
            <w:top w:val="none" w:sz="0" w:space="0" w:color="auto"/>
            <w:left w:val="none" w:sz="0" w:space="0" w:color="auto"/>
            <w:bottom w:val="none" w:sz="0" w:space="0" w:color="auto"/>
            <w:right w:val="none" w:sz="0" w:space="0" w:color="auto"/>
          </w:divBdr>
        </w:div>
        <w:div w:id="139377078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info@halopolymer-perm.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D0500-4B00-4E33-918E-E52009504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925</Words>
  <Characters>5278</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Хасанов Денис Фаридович</dc:creator>
  <cp:keywords/>
  <dc:description/>
  <cp:lastModifiedBy>botalova-na</cp:lastModifiedBy>
  <cp:revision>5</cp:revision>
  <cp:lastPrinted>2021-03-04T03:22:00Z</cp:lastPrinted>
  <dcterms:created xsi:type="dcterms:W3CDTF">2021-05-06T05:18:00Z</dcterms:created>
  <dcterms:modified xsi:type="dcterms:W3CDTF">2021-05-07T06:30:00Z</dcterms:modified>
</cp:coreProperties>
</file>