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7F" w:rsidRDefault="00FF5F7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F5F7F" w:rsidRDefault="00FF5F7F">
      <w:pPr>
        <w:pStyle w:val="ConsPlusNormal"/>
        <w:jc w:val="both"/>
        <w:outlineLvl w:val="0"/>
      </w:pPr>
    </w:p>
    <w:p w:rsidR="00FF5F7F" w:rsidRDefault="00FF5F7F">
      <w:pPr>
        <w:pStyle w:val="ConsPlusTitle"/>
        <w:jc w:val="center"/>
        <w:outlineLvl w:val="0"/>
      </w:pPr>
      <w:r>
        <w:t>АДМИНИСТРАЦИЯ ГОРОДА ПЕРМИ</w:t>
      </w:r>
    </w:p>
    <w:p w:rsidR="00FF5F7F" w:rsidRDefault="00FF5F7F">
      <w:pPr>
        <w:pStyle w:val="ConsPlusTitle"/>
        <w:jc w:val="center"/>
      </w:pPr>
    </w:p>
    <w:p w:rsidR="00FF5F7F" w:rsidRDefault="00FF5F7F">
      <w:pPr>
        <w:pStyle w:val="ConsPlusTitle"/>
        <w:jc w:val="center"/>
      </w:pPr>
      <w:r>
        <w:t>ПОСТАНОВЛЕНИЕ</w:t>
      </w:r>
    </w:p>
    <w:p w:rsidR="00FF5F7F" w:rsidRDefault="00FF5F7F">
      <w:pPr>
        <w:pStyle w:val="ConsPlusTitle"/>
        <w:jc w:val="center"/>
      </w:pPr>
      <w:r>
        <w:t>от 30 мая 2018 г. N 339</w:t>
      </w:r>
    </w:p>
    <w:p w:rsidR="00FF5F7F" w:rsidRDefault="00FF5F7F">
      <w:pPr>
        <w:pStyle w:val="ConsPlusTitle"/>
        <w:jc w:val="center"/>
      </w:pPr>
    </w:p>
    <w:p w:rsidR="00FF5F7F" w:rsidRDefault="00FF5F7F">
      <w:pPr>
        <w:pStyle w:val="ConsPlusTitle"/>
        <w:jc w:val="center"/>
      </w:pPr>
      <w:r>
        <w:t>ОБ УТВЕРЖДЕНИИ ПОРЯДКА ПРЕДОСТАВЛЕНИЯ СУБСИДИИ</w:t>
      </w:r>
    </w:p>
    <w:p w:rsidR="00FF5F7F" w:rsidRDefault="00FF5F7F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FF5F7F" w:rsidRDefault="00FF5F7F">
      <w:pPr>
        <w:pStyle w:val="ConsPlusTitle"/>
        <w:jc w:val="center"/>
      </w:pPr>
      <w:r>
        <w:t>(МУНИЦИПАЛЬНЫМИ) УЧРЕЖДЕНИЯМИ, В ЦЕЛЯХ ВОЗМЕЩЕНИЯ ЗАТРАТ,</w:t>
      </w:r>
    </w:p>
    <w:p w:rsidR="00FF5F7F" w:rsidRDefault="00FF5F7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ОКАЗАНИЕМ ИНФОРМАЦИОННО-КОНСУЛЬТАЦИОННОЙ</w:t>
      </w:r>
    </w:p>
    <w:p w:rsidR="00FF5F7F" w:rsidRDefault="00FF5F7F">
      <w:pPr>
        <w:pStyle w:val="ConsPlusTitle"/>
        <w:jc w:val="center"/>
      </w:pPr>
      <w:r>
        <w:t>ПОДДЕРЖКИ МЕСТНЫМ ТОВАРОПРОИЗВОДИТЕЛЯМ В ВИДЕ ОРГАНИЗАЦИИ</w:t>
      </w:r>
    </w:p>
    <w:p w:rsidR="00FF5F7F" w:rsidRDefault="00FF5F7F">
      <w:pPr>
        <w:pStyle w:val="ConsPlusTitle"/>
        <w:jc w:val="center"/>
      </w:pPr>
      <w:r>
        <w:t>И ПРОВЕДЕНИЯ КОНФЕРЕНЦИЙ</w:t>
      </w:r>
    </w:p>
    <w:p w:rsidR="00FF5F7F" w:rsidRDefault="00FF5F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F7F" w:rsidRDefault="00FF5F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20.03.2019 </w:t>
            </w:r>
            <w:hyperlink r:id="rId6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7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17.03.2021 </w:t>
            </w:r>
            <w:hyperlink r:id="rId8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10.03.2022 </w:t>
            </w:r>
            <w:hyperlink r:id="rId9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12.01.2023 </w:t>
            </w:r>
            <w:hyperlink r:id="rId1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10.04.2023 </w:t>
            </w:r>
            <w:hyperlink r:id="rId1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>
        <w:t xml:space="preserve">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администрация города Перми постановляет:</w:t>
      </w:r>
    </w:p>
    <w:p w:rsidR="00FF5F7F" w:rsidRDefault="00FF5F7F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Перми от 17.03.2021 N 161)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2018 г.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right"/>
      </w:pPr>
      <w:r>
        <w:t>Глава города Перми</w:t>
      </w:r>
    </w:p>
    <w:p w:rsidR="00FF5F7F" w:rsidRDefault="00FF5F7F">
      <w:pPr>
        <w:pStyle w:val="ConsPlusNormal"/>
        <w:jc w:val="right"/>
      </w:pPr>
      <w:r>
        <w:t>Д.И.САМОЙЛОВ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right"/>
        <w:outlineLvl w:val="0"/>
      </w:pPr>
      <w:r>
        <w:t>УТВЕРЖДЕН</w:t>
      </w:r>
    </w:p>
    <w:p w:rsidR="00FF5F7F" w:rsidRDefault="00FF5F7F">
      <w:pPr>
        <w:pStyle w:val="ConsPlusNormal"/>
        <w:jc w:val="right"/>
      </w:pPr>
      <w:r>
        <w:lastRenderedPageBreak/>
        <w:t>Постановлением</w:t>
      </w:r>
    </w:p>
    <w:p w:rsidR="00FF5F7F" w:rsidRDefault="00FF5F7F">
      <w:pPr>
        <w:pStyle w:val="ConsPlusNormal"/>
        <w:jc w:val="right"/>
      </w:pPr>
      <w:r>
        <w:t>администрации города Перми</w:t>
      </w:r>
    </w:p>
    <w:p w:rsidR="00FF5F7F" w:rsidRDefault="00FF5F7F">
      <w:pPr>
        <w:pStyle w:val="ConsPlusNormal"/>
        <w:jc w:val="right"/>
      </w:pPr>
      <w:r>
        <w:t>от 30.05.2018 N 339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Title"/>
        <w:jc w:val="center"/>
      </w:pPr>
      <w:bookmarkStart w:id="0" w:name="P37"/>
      <w:bookmarkEnd w:id="0"/>
      <w:r>
        <w:t>ПОРЯДОК</w:t>
      </w:r>
    </w:p>
    <w:p w:rsidR="00FF5F7F" w:rsidRDefault="00FF5F7F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FF5F7F" w:rsidRDefault="00FF5F7F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FF5F7F" w:rsidRDefault="00FF5F7F">
      <w:pPr>
        <w:pStyle w:val="ConsPlusTitle"/>
        <w:jc w:val="center"/>
      </w:pPr>
      <w:r>
        <w:t>УЧРЕЖДЕНИЯМИ, В ЦЕЛЯХ ВОЗМЕЩЕНИЯ ЗАТРАТ, СВЯЗАННЫХ</w:t>
      </w:r>
    </w:p>
    <w:p w:rsidR="00FF5F7F" w:rsidRDefault="00FF5F7F">
      <w:pPr>
        <w:pStyle w:val="ConsPlusTitle"/>
        <w:jc w:val="center"/>
      </w:pPr>
      <w:r>
        <w:t>С ОКАЗАНИЕМ ИНФОРМАЦИОННО-КОНСУЛЬТАЦИОННОЙ ПОДДЕРЖКИ МЕСТНЫМ</w:t>
      </w:r>
    </w:p>
    <w:p w:rsidR="00FF5F7F" w:rsidRDefault="00FF5F7F">
      <w:pPr>
        <w:pStyle w:val="ConsPlusTitle"/>
        <w:jc w:val="center"/>
      </w:pPr>
      <w:r>
        <w:t>ТОВАРОПРОИЗВОДИТЕЛЯМ В ВИДЕ ОРГАНИЗАЦИИ И ПРОВЕДЕНИЯ</w:t>
      </w:r>
    </w:p>
    <w:p w:rsidR="00FF5F7F" w:rsidRDefault="00FF5F7F">
      <w:pPr>
        <w:pStyle w:val="ConsPlusTitle"/>
        <w:jc w:val="center"/>
      </w:pPr>
      <w:r>
        <w:t>КОНФЕРЕНЦИЙ</w:t>
      </w:r>
    </w:p>
    <w:p w:rsidR="00FF5F7F" w:rsidRDefault="00FF5F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F7F" w:rsidRDefault="00FF5F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20.03.2019 </w:t>
            </w:r>
            <w:hyperlink r:id="rId16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17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17.03.2021 </w:t>
            </w:r>
            <w:hyperlink r:id="rId18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10.03.2022 </w:t>
            </w:r>
            <w:hyperlink r:id="rId19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12.01.2023 </w:t>
            </w:r>
            <w:hyperlink r:id="rId2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10.04.2023 </w:t>
            </w:r>
            <w:hyperlink r:id="rId2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FF5F7F" w:rsidRDefault="00FF5F7F">
      <w:pPr>
        <w:pStyle w:val="ConsPlusNormal"/>
        <w:jc w:val="center"/>
      </w:pPr>
      <w:proofErr w:type="gramStart"/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F5F7F" w:rsidRDefault="00FF5F7F">
      <w:pPr>
        <w:pStyle w:val="ConsPlusNormal"/>
        <w:jc w:val="center"/>
      </w:pPr>
      <w:r>
        <w:t>от 17.03.2021 N 161)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 (далее - Порядок), разработан в соответствии со </w:t>
      </w:r>
      <w:hyperlink r:id="rId23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proofErr w:type="gramEnd"/>
      <w:r>
        <w:t xml:space="preserve"> города Перми от 15 октября 2021 г. N 874 "Об утверждении муниципальной программы "Экономическое развитие города Перми".</w:t>
      </w:r>
    </w:p>
    <w:p w:rsidR="00FF5F7F" w:rsidRDefault="00FF5F7F">
      <w:pPr>
        <w:pStyle w:val="ConsPlusNormal"/>
        <w:jc w:val="both"/>
      </w:pPr>
      <w:r>
        <w:t xml:space="preserve">(п. 1.1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1.2. Понятия, используемые для целей настоящего Порядка: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мероприятия - информационно-консультационная поддержка местных товаропроизводителей в виде организации и проведения конференций по направлениям: повышение производительности труда, стратегический менеджмент, инновации и цифровизация в промышленности (далее - Мероприятия);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Перми от 27.03.2020 N 288)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субсидия - средства бюджета города Перми, предоставляемые получателю субсидии в целях возмещения затрат, связанных с организацией и проведением конференций. Субсидия </w:t>
      </w:r>
      <w:proofErr w:type="gramStart"/>
      <w:r>
        <w:t>носит целевой характер и не может</w:t>
      </w:r>
      <w:proofErr w:type="gramEnd"/>
      <w:r>
        <w:t xml:space="preserve"> быть использована на иные цели (далее - субсидия);</w:t>
      </w:r>
    </w:p>
    <w:p w:rsidR="00FF5F7F" w:rsidRDefault="00FF5F7F">
      <w:pPr>
        <w:pStyle w:val="ConsPlusNormal"/>
        <w:spacing w:before="220"/>
        <w:ind w:firstLine="540"/>
        <w:jc w:val="both"/>
      </w:pPr>
      <w:proofErr w:type="gramStart"/>
      <w:r>
        <w:t>получатель субсидии - некоммерческая организация, не являющаяся государственным (муниципальным) учреждением, осуществляющая организацию и проведение Мероприятий, определенная по результатам конкурсного отбора (далее - получатель субсидии, Отбор);</w:t>
      </w:r>
      <w:proofErr w:type="gramEnd"/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г. Перми от 10.04.2023 N 280;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lastRenderedPageBreak/>
        <w:t>текущий финансовый год - год, в котором производится выплата субсидии.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1.3. Субсидия предоставляется на безвозмездной основе в целях возмещения затрат, связанных с организацией и проведением Мероприятий некоммерческими организациями, не являющимися государственными (муниципальными) учреждениями, в рамках реализации муниципальной программы "Экономическое развитие города Перми", утвержденной постановлением администрации города Перми, по следующим видам расходов: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затраты на привлечение лекторов и специалистов;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затраты на аренду помещения и технического оборудования;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затраты на приобретение или выпуск методических пособий и учебных материалов, канцелярских товаров;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затраты на размещение информационных материалов о проведении Мероприятий в средствах массовой информации.</w:t>
      </w:r>
    </w:p>
    <w:p w:rsidR="00FF5F7F" w:rsidRDefault="00FF5F7F">
      <w:pPr>
        <w:pStyle w:val="ConsPlusNormal"/>
        <w:jc w:val="both"/>
      </w:pPr>
      <w:r>
        <w:t xml:space="preserve">(п. 1.3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1.4. Критериями Отбора получателя субсидии являются: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наличие опыта организации и проведения Мероприятий на территории города Перми;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отсутствие фактов нецелевого использования ранее предоставленных субсидий из бюджета города Перми.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1.5. Департамент экономики и промышленной политики администрации города Перми - главный распорядитель бюджетных средств города Перми (далее - Департамент, организатор Отбора).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FF5F7F" w:rsidRDefault="00FF5F7F">
      <w:pPr>
        <w:pStyle w:val="ConsPlusTitle"/>
        <w:jc w:val="center"/>
      </w:pPr>
      <w:r>
        <w:t>для предоставления субсидий</w:t>
      </w:r>
    </w:p>
    <w:p w:rsidR="00FF5F7F" w:rsidRDefault="00FF5F7F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F5F7F" w:rsidRDefault="00FF5F7F">
      <w:pPr>
        <w:pStyle w:val="ConsPlusNormal"/>
        <w:jc w:val="center"/>
      </w:pPr>
      <w:r>
        <w:t>от 17.03.2021 N 161)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r>
        <w:t xml:space="preserve">2.1. Информация о проведении Отбора размещается на официальном сайте муниципального образования город Пермь в информационно-телекоммуникационной сети Интернет по адресу: http://www.gorodperm.ru не </w:t>
      </w:r>
      <w:proofErr w:type="gramStart"/>
      <w:r>
        <w:t>позднее</w:t>
      </w:r>
      <w:proofErr w:type="gramEnd"/>
      <w:r>
        <w:t xml:space="preserve"> чем за 30 календарных дней до даты начала Отбора и содержит следующие сведения: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2.1.1. сроки проведения Отбора;</w:t>
      </w:r>
    </w:p>
    <w:p w:rsidR="00FF5F7F" w:rsidRDefault="00FF5F7F">
      <w:pPr>
        <w:pStyle w:val="ConsPlusNormal"/>
        <w:jc w:val="both"/>
      </w:pPr>
      <w:r>
        <w:t xml:space="preserve">(п. 2.1.1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2.1.2. наименование, адрес места нахождения, почтовый адрес, адрес электронной почты Департамента;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Перми от 10.04.2023 N 280)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2.1.3. результат предоставления субсидии в соответствии с </w:t>
      </w:r>
      <w:hyperlink w:anchor="P191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lastRenderedPageBreak/>
        <w:t>2.1.4. доменное имя и (или) указатель страниц сайта в информационно-телекоммуникационной сети Интернет, на котором обеспечивается проведение Отбора (http://www.gorodperm.ru);</w:t>
      </w:r>
    </w:p>
    <w:p w:rsidR="00FF5F7F" w:rsidRDefault="00FF5F7F">
      <w:pPr>
        <w:pStyle w:val="ConsPlusNormal"/>
        <w:jc w:val="both"/>
      </w:pPr>
      <w:r>
        <w:t xml:space="preserve">(п. 2.1.4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2.1.5. требования к участникам Отбора в соответствии с </w:t>
      </w:r>
      <w:hyperlink w:anchor="P103">
        <w:r>
          <w:rPr>
            <w:color w:val="0000FF"/>
          </w:rPr>
          <w:t>пунктом 2.2</w:t>
        </w:r>
      </w:hyperlink>
      <w:r>
        <w:t xml:space="preserve"> настоящего Порядка и перечень документов, прилагаемых к заявке, в соответствии с </w:t>
      </w:r>
      <w:hyperlink w:anchor="P115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2.1.6. порядок подачи заявок и требования, предъявляемые к форме и содержанию заявки в соответствии с </w:t>
      </w:r>
      <w:hyperlink w:anchor="P116">
        <w:r>
          <w:rPr>
            <w:color w:val="0000FF"/>
          </w:rPr>
          <w:t>пунктами 2.3.1</w:t>
        </w:r>
      </w:hyperlink>
      <w:r>
        <w:t xml:space="preserve">, </w:t>
      </w:r>
      <w:hyperlink w:anchor="P126">
        <w:r>
          <w:rPr>
            <w:color w:val="0000FF"/>
          </w:rPr>
          <w:t>2.4</w:t>
        </w:r>
      </w:hyperlink>
      <w:r>
        <w:t xml:space="preserve"> и </w:t>
      </w:r>
      <w:hyperlink w:anchor="P127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2.1.7. порядок отзыва и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и порядок внесения изменений в заявку;</w:t>
      </w:r>
    </w:p>
    <w:p w:rsidR="00FF5F7F" w:rsidRDefault="00FF5F7F">
      <w:pPr>
        <w:pStyle w:val="ConsPlusNormal"/>
        <w:jc w:val="both"/>
      </w:pPr>
      <w:r>
        <w:t xml:space="preserve">(п. 2.1.7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2.1.8. правила рассмотрения и оценки заявок в соответствии с </w:t>
      </w:r>
      <w:hyperlink w:anchor="P143">
        <w:r>
          <w:rPr>
            <w:color w:val="0000FF"/>
          </w:rPr>
          <w:t>пунктами 2.12</w:t>
        </w:r>
      </w:hyperlink>
      <w:r>
        <w:t>-</w:t>
      </w:r>
      <w:hyperlink w:anchor="P153">
        <w:r>
          <w:rPr>
            <w:color w:val="0000FF"/>
          </w:rPr>
          <w:t>2.19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2.1.9. порядок предоставления участникам Отбора разъяснений положений информации о проведении Отбора, даты начала и окончания срока такого предоставления;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2.1.10. срок, в течение которого победитель Отбора должен подписать договор о предоставлении субсидии в целях возмещения затрат, связанных с организацией и проведением конференций в соответствии с </w:t>
      </w:r>
      <w:hyperlink w:anchor="P167">
        <w:r>
          <w:rPr>
            <w:color w:val="0000FF"/>
          </w:rPr>
          <w:t>пунктами 3.2</w:t>
        </w:r>
      </w:hyperlink>
      <w:r>
        <w:t>-</w:t>
      </w:r>
      <w:hyperlink w:anchor="P175">
        <w:r>
          <w:rPr>
            <w:color w:val="0000FF"/>
          </w:rPr>
          <w:t>3.4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2.1.11. условия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договора;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2.1.12. дата размещения результатов Отбора на официальном сайте муниципального образования город Пермь в информационно-телекоммуникационной сети Интернет по адресу: http://www.gorodperm.ru не позднее 14 календарного дня, следующего за днем определения победителя Отбора;</w:t>
      </w:r>
    </w:p>
    <w:p w:rsidR="00FF5F7F" w:rsidRDefault="00FF5F7F">
      <w:pPr>
        <w:pStyle w:val="ConsPlusNormal"/>
        <w:jc w:val="both"/>
      </w:pPr>
      <w:r>
        <w:t xml:space="preserve">(в ред. Постановлений Администрации г. Перми от 10.03.2022 </w:t>
      </w:r>
      <w:hyperlink r:id="rId38">
        <w:r>
          <w:rPr>
            <w:color w:val="0000FF"/>
          </w:rPr>
          <w:t>N 158</w:t>
        </w:r>
      </w:hyperlink>
      <w:r>
        <w:t xml:space="preserve">, от 12.01.2023 </w:t>
      </w:r>
      <w:hyperlink r:id="rId39">
        <w:r>
          <w:rPr>
            <w:color w:val="0000FF"/>
          </w:rPr>
          <w:t>N 10</w:t>
        </w:r>
      </w:hyperlink>
      <w:r>
        <w:t>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2.1.13. нормативы распределения субсидии, предоставляемой победителю Отбора по направлениям в соответствии с </w:t>
      </w:r>
      <w:hyperlink w:anchor="P176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jc w:val="both"/>
      </w:pPr>
      <w:r>
        <w:t xml:space="preserve">(п. 2.1.13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2.1.14. Дата начала подачи или окончания приема заявок участников Отбора, которая не может быть ранее 30-го календарного дня, следующего за днем размещения информации о проведении Отбора.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2.1.14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2.2. Требования к участникам Отбора на дату начала приема заявок для участия в Отборе:</w:t>
      </w:r>
    </w:p>
    <w:p w:rsidR="00FF5F7F" w:rsidRDefault="00FF5F7F">
      <w:pPr>
        <w:pStyle w:val="ConsPlusNormal"/>
        <w:spacing w:before="220"/>
        <w:ind w:firstLine="540"/>
        <w:jc w:val="both"/>
      </w:pPr>
      <w:proofErr w:type="gramStart"/>
      <w:r>
        <w:t>2.2.1.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proofErr w:type="gramEnd"/>
    </w:p>
    <w:p w:rsidR="00FF5F7F" w:rsidRDefault="00FF5F7F">
      <w:pPr>
        <w:pStyle w:val="ConsPlusNormal"/>
        <w:jc w:val="both"/>
      </w:pPr>
      <w:r>
        <w:t xml:space="preserve">(п. 2.2.1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2.2.2.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2.2.3. отсутствие у участника Отбора просроченной задолженности по возврату в бюджет </w:t>
      </w:r>
      <w:r>
        <w:lastRenderedPageBreak/>
        <w:t xml:space="preserve">города Перми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Перми;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2.2.4. осуществление деятельности участника Отбора на территории города Перми;</w:t>
      </w:r>
    </w:p>
    <w:p w:rsidR="00FF5F7F" w:rsidRDefault="00FF5F7F">
      <w:pPr>
        <w:pStyle w:val="ConsPlusNormal"/>
        <w:spacing w:before="220"/>
        <w:ind w:firstLine="540"/>
        <w:jc w:val="both"/>
      </w:pPr>
      <w:proofErr w:type="gramStart"/>
      <w:r>
        <w:t>2.2.5.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t xml:space="preserve"> офшорных компаний в совокупности превышает 25%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FF5F7F" w:rsidRDefault="00FF5F7F">
      <w:pPr>
        <w:pStyle w:val="ConsPlusNormal"/>
        <w:jc w:val="both"/>
      </w:pPr>
      <w:r>
        <w:t xml:space="preserve">(п. 2.2.5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2.2.6. участник Отбора не должен получать средства из бюджета города Перми на основании иных муниципальных правовых актов на цели, указанные в настоящем Порядке;</w:t>
      </w:r>
    </w:p>
    <w:p w:rsidR="00FF5F7F" w:rsidRDefault="00FF5F7F">
      <w:pPr>
        <w:pStyle w:val="ConsPlusNormal"/>
        <w:jc w:val="both"/>
      </w:pPr>
      <w:r>
        <w:t xml:space="preserve">(п. 2.2.6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2.2.7. соответствие основных видов деятельности участника Отбора целям, на достижение которых предоставляется субсидия;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2.2.8. 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2.3. Для участия в Отборе участник Отбора представляет в Департамент следующие документы: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2.3.1. </w:t>
      </w:r>
      <w:hyperlink w:anchor="P238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2.3.2. копии учредительных документов участника Отбора;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2.3.3. копию документа, подтверждающего государственную регистрацию некоммерческой организации;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2.3.4. документ, подтверждающий полномочия лица, обратившегося с заявкой;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2.3.5. </w:t>
      </w:r>
      <w:hyperlink w:anchor="P333">
        <w:r>
          <w:rPr>
            <w:color w:val="0000FF"/>
          </w:rPr>
          <w:t>смету</w:t>
        </w:r>
      </w:hyperlink>
      <w:r>
        <w:t xml:space="preserve"> расходов на организацию и проведение конференций по форме согласно приложению 2 к настоящему Порядку;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2.3.6. копии документов, подтверждающих опыт организации и проведения конференций на территории города Перми по направлениям: повышение производительности труда, стратегический менеджмент, инновации и цифровизация в промышленности;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2.3.7.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не ранее 1 месяца до даты подачи заявки на участие в Отборе. </w:t>
      </w:r>
      <w:proofErr w:type="gramStart"/>
      <w:r>
        <w:t xml:space="preserve">В случае наличия задолженности по уплате налогов, сборов, </w:t>
      </w:r>
      <w: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участником Отбора копии платежных документов, подтверждающих ее оплату;</w:t>
      </w:r>
      <w:proofErr w:type="gramEnd"/>
    </w:p>
    <w:p w:rsidR="00FF5F7F" w:rsidRDefault="00FF5F7F">
      <w:pPr>
        <w:pStyle w:val="ConsPlusNormal"/>
        <w:spacing w:before="220"/>
        <w:ind w:firstLine="540"/>
        <w:jc w:val="both"/>
      </w:pPr>
      <w:r>
        <w:t>2.3.8. согласие участника Отбора на осуществление Департаментом и органом муниципального финансового контроля проверок соблюдения условий и порядка предоставления субсидий, предусмотренных настоящим Порядком;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2.3.9. согласие участника Отбора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об участнике Отбора, связанной с конкурсным отбором, а также согласие на обработку персональных данных.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7" w:name="P126"/>
      <w:bookmarkEnd w:id="7"/>
      <w:r>
        <w:t xml:space="preserve">2.4. Заявка и прилагаемые к ней документы, указанные в </w:t>
      </w:r>
      <w:hyperlink w:anchor="P115">
        <w:r>
          <w:rPr>
            <w:color w:val="0000FF"/>
          </w:rPr>
          <w:t>пункте 2.3</w:t>
        </w:r>
      </w:hyperlink>
      <w:r>
        <w:t xml:space="preserve"> настоящего Порядка, представляются на бумажном носителе непосредственно в Департамент с сопроводительным письмом. Все документы должны быть сброшюрованы (или прошиты), </w:t>
      </w:r>
      <w:proofErr w:type="gramStart"/>
      <w:r>
        <w:t>пронумерованы и скреплены</w:t>
      </w:r>
      <w:proofErr w:type="gramEnd"/>
      <w:r>
        <w:t xml:space="preserve"> печатью участника Отбора.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2.5. Один участник Отбора вправе подать не более трех заявок на участие в Отборе по разным направлениям.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2.6. При принятии заявки специалист Департамента выдает участнику Отбора </w:t>
      </w:r>
      <w:hyperlink w:anchor="P388">
        <w:r>
          <w:rPr>
            <w:color w:val="0000FF"/>
          </w:rPr>
          <w:t>расписку</w:t>
        </w:r>
      </w:hyperlink>
      <w:r>
        <w:t xml:space="preserve"> о получении заявки по форме согласно приложению 3 к настоящему Порядку. Копия расписки о приеме остается в Департаменте, оригинал - у участника Отбора.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2.7. Поступившую заявку и документы, указанные в </w:t>
      </w:r>
      <w:hyperlink w:anchor="P115">
        <w:r>
          <w:rPr>
            <w:color w:val="0000FF"/>
          </w:rPr>
          <w:t>пункте 2.3</w:t>
        </w:r>
      </w:hyperlink>
      <w:r>
        <w:t xml:space="preserve"> настоящего Порядка, специалист Департамента регистрирует в системе электронного документооборота Пермского края.</w:t>
      </w:r>
    </w:p>
    <w:p w:rsidR="00FF5F7F" w:rsidRDefault="00FF5F7F">
      <w:pPr>
        <w:pStyle w:val="ConsPlusNormal"/>
        <w:jc w:val="both"/>
      </w:pPr>
      <w:r>
        <w:t xml:space="preserve">(п. 2.7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10.04.2023 N 280)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2.8. Заявка на участие в Отборе, поступившая в Департамент по истечении срока приема заявок, не принимается, подлежит возврату участнику Отбора.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Специалист Департамента в течение 5 рабочих дней после дня окончания приема документов, необходимых для участия в Отборе, проверяет выполнение требований участия в Отборе, установленных в информационном сообщении и указанных в </w:t>
      </w:r>
      <w:hyperlink w:anchor="P103">
        <w:r>
          <w:rPr>
            <w:color w:val="0000FF"/>
          </w:rPr>
          <w:t>пункте 2.2</w:t>
        </w:r>
      </w:hyperlink>
      <w:r>
        <w:t xml:space="preserve"> настоящего Порядка, поданные заявки и документы на полноту их представления согласно </w:t>
      </w:r>
      <w:hyperlink w:anchor="P115">
        <w:r>
          <w:rPr>
            <w:color w:val="0000FF"/>
          </w:rPr>
          <w:t>пункту 2.3</w:t>
        </w:r>
      </w:hyperlink>
      <w:r>
        <w:t xml:space="preserve"> настоящего Порядка и на соответствие требованиям по оформлению заявок,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настоящего Порядка</w:t>
      </w:r>
      <w:proofErr w:type="gramEnd"/>
      <w:r>
        <w:t>.</w:t>
      </w:r>
    </w:p>
    <w:p w:rsidR="00FF5F7F" w:rsidRDefault="00FF5F7F">
      <w:pPr>
        <w:pStyle w:val="ConsPlusNormal"/>
        <w:spacing w:before="220"/>
        <w:ind w:firstLine="540"/>
        <w:jc w:val="both"/>
      </w:pPr>
      <w:proofErr w:type="gramStart"/>
      <w:r>
        <w:t xml:space="preserve">В случае соблюдения требований участия в Отборе, установленных в информационном сообщении и указанных в </w:t>
      </w:r>
      <w:hyperlink w:anchor="P103">
        <w:r>
          <w:rPr>
            <w:color w:val="0000FF"/>
          </w:rPr>
          <w:t>пункте 2.2</w:t>
        </w:r>
      </w:hyperlink>
      <w:r>
        <w:t xml:space="preserve"> настоящего Порядка, полноты представления документов согласно </w:t>
      </w:r>
      <w:hyperlink w:anchor="P115">
        <w:r>
          <w:rPr>
            <w:color w:val="0000FF"/>
          </w:rPr>
          <w:t>пункту 2.3</w:t>
        </w:r>
      </w:hyperlink>
      <w:r>
        <w:t xml:space="preserve"> настоящего Порядка и соответствия требованиям по оформлению заявок,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настоящего Порядка, специалист Департамента передает документы в комиссию по проведению Отбора (далее - Комиссия) не позднее 2 рабочих дней после дня окончания проверки документов, необходимых</w:t>
      </w:r>
      <w:proofErr w:type="gramEnd"/>
      <w:r>
        <w:t xml:space="preserve"> для участия в Отборе.</w:t>
      </w:r>
    </w:p>
    <w:p w:rsidR="00FF5F7F" w:rsidRDefault="00FF5F7F">
      <w:pPr>
        <w:pStyle w:val="ConsPlusNormal"/>
        <w:jc w:val="both"/>
      </w:pPr>
      <w:r>
        <w:t xml:space="preserve">(п. 2.9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2.10. Заявка и документы, поданные для участия в Отборе, отклоняются по следующим основаниям: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2.10.1. несоответствие участника Отбора требованиям, указанным в </w:t>
      </w:r>
      <w:hyperlink w:anchor="P103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lastRenderedPageBreak/>
        <w:t xml:space="preserve">2.10.2. несоответствие представленных заявки и документов требованиям, установленным в </w:t>
      </w:r>
      <w:hyperlink w:anchor="P115">
        <w:r>
          <w:rPr>
            <w:color w:val="0000FF"/>
          </w:rPr>
          <w:t>пунктах 2.3</w:t>
        </w:r>
      </w:hyperlink>
      <w:r>
        <w:t>-</w:t>
      </w:r>
      <w:hyperlink w:anchor="P127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2.10.3.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2.10.4. подача заявки после даты и (или) времени, </w:t>
      </w:r>
      <w:proofErr w:type="gramStart"/>
      <w:r>
        <w:t>определенных</w:t>
      </w:r>
      <w:proofErr w:type="gramEnd"/>
      <w:r>
        <w:t xml:space="preserve"> для подачи заявки.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В случаях, указанных в </w:t>
      </w:r>
      <w:hyperlink w:anchor="P136">
        <w:r>
          <w:rPr>
            <w:color w:val="0000FF"/>
          </w:rPr>
          <w:t>пункте 2.10</w:t>
        </w:r>
      </w:hyperlink>
      <w:r>
        <w:t xml:space="preserve"> настоящего Порядка, специалист Департамента подготавливает участнику Отбора уведомление об отказе в допуске на участие в Отборе с указанием причины отказа и направляет участнику Отбора копию уведомления на электронный адрес, а также оригинал уведомления вместе с пакетом документов, поданных им для участия в Отборе, по почте не позднее 2 рабочих дней после дня окончания проверки</w:t>
      </w:r>
      <w:proofErr w:type="gramEnd"/>
      <w:r>
        <w:t xml:space="preserve"> документов, необходимых для участия в Отборе.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10.04.2023 N 280)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 xml:space="preserve">2.12.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г. Перми от 10.03.2022 N 158.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2.13. Комиссия создается в соответствии с приказом руководителя Департамента. Комиссия формируется из числа сотрудников Департамента в составе не менее 5 человек. Состав Комиссии утверждается приказом руководителя Департамента.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2.14. Комиссия не позднее 5 рабочих дней со дня поступления документов, предусмотренных настоящим Порядком для участия в Отборе, рассматривает их на соответствие критериям, указанным в </w:t>
      </w:r>
      <w:hyperlink w:anchor="P68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10.04.2023 N 280)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 xml:space="preserve">2.15. Соответствие критериям, указанным в </w:t>
      </w:r>
      <w:hyperlink w:anchor="P68">
        <w:r>
          <w:rPr>
            <w:color w:val="0000FF"/>
          </w:rPr>
          <w:t>пункте 1.4</w:t>
        </w:r>
      </w:hyperlink>
      <w:r>
        <w:t xml:space="preserve"> настоящего Порядка, оценивается Комиссией по пятибалльной шкале в отношении каждого критерия согласно </w:t>
      </w:r>
      <w:hyperlink w:anchor="P534">
        <w:r>
          <w:rPr>
            <w:color w:val="0000FF"/>
          </w:rPr>
          <w:t>приложению 5</w:t>
        </w:r>
      </w:hyperlink>
      <w:r>
        <w:t xml:space="preserve"> к настоящему Порядку.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2.16. Победителем отбора (получателем субсидии) признается участник Отбора, соответствующий критериям, указанным в </w:t>
      </w:r>
      <w:hyperlink w:anchor="P68">
        <w:r>
          <w:rPr>
            <w:color w:val="0000FF"/>
          </w:rPr>
          <w:t>пункте 1.4</w:t>
        </w:r>
      </w:hyperlink>
      <w:r>
        <w:t xml:space="preserve"> настоящего Порядка, и набравший наибольшее количество баллов.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поступила только одна заявка и участник Отбора соответствует</w:t>
      </w:r>
      <w:proofErr w:type="gramEnd"/>
      <w:r>
        <w:t xml:space="preserve"> критериям, указанным в </w:t>
      </w:r>
      <w:hyperlink w:anchor="P68">
        <w:r>
          <w:rPr>
            <w:color w:val="0000FF"/>
          </w:rPr>
          <w:t>пункте 1.4</w:t>
        </w:r>
      </w:hyperlink>
      <w:r>
        <w:t xml:space="preserve"> настоящего Порядка, участник Отбора, подавший заявку, признается единственным участником Отбора - получателем субсидии.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В случае если заявки двух и более участников Отбора одновременно набрали наибольшее количество баллов, победителем Отбора признается тот участник Отбора, чья заявка подана раньше остальных.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2.17.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2.18. Решение Комиссии об определении получателя субсидии оформляется протоколом в течение 2 рабочих дней со дня проведения заседания Комиссии. Протокол подписывается всеми присутствующими членами Комиссии.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>2.19. После подписания протокола Департамент в течение 3 рабочих дней, следующих за днем проведения заседания Комиссии, направляет по электронной почте всем участникам Отбора уведомление об итогах рассмотрения заявок.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2.20. Информация о результатах рассмотрения заявок Комиссией </w:t>
      </w:r>
      <w:proofErr w:type="gramStart"/>
      <w:r>
        <w:t xml:space="preserve">размещается на </w:t>
      </w:r>
      <w:r>
        <w:lastRenderedPageBreak/>
        <w:t>официальном сайте муниципального образования город Пермь в информационно-телекоммуникационной сети Интернет не позднее 5 рабочих дней после подписания протокола Комиссией и содержит</w:t>
      </w:r>
      <w:proofErr w:type="gramEnd"/>
      <w:r>
        <w:t xml:space="preserve"> следующие сведения: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и оценки поступивших заявок;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информации о проведении Отбора, которым не соответствуют такие заявки;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последовательность оценки заявок участников Отбора, информация о сумме набранных участниками Отбора баллов по каждому критерию оценки заявок в соответствии с </w:t>
      </w:r>
      <w:hyperlink w:anchor="P68">
        <w:r>
          <w:rPr>
            <w:color w:val="0000FF"/>
          </w:rPr>
          <w:t>пунктом 1.4</w:t>
        </w:r>
      </w:hyperlink>
      <w:r>
        <w:t xml:space="preserve"> настоящего Порядка, а также о суммарном количестве баллов в соответствии с </w:t>
      </w:r>
      <w:hyperlink w:anchor="P147">
        <w:r>
          <w:rPr>
            <w:color w:val="0000FF"/>
          </w:rPr>
          <w:t>пунктом 2.15</w:t>
        </w:r>
      </w:hyperlink>
      <w:r>
        <w:t xml:space="preserve"> настоящего Порядка, принятое на основании результатов оценки заявок решение о присвоении заявкам порядковых номеров;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договор, и размер предоставляемой ему субсидии.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FF5F7F" w:rsidRDefault="00FF5F7F">
      <w:pPr>
        <w:pStyle w:val="ConsPlusNormal"/>
        <w:jc w:val="center"/>
      </w:pPr>
      <w:proofErr w:type="gramStart"/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F5F7F" w:rsidRDefault="00FF5F7F">
      <w:pPr>
        <w:pStyle w:val="ConsPlusNormal"/>
        <w:jc w:val="center"/>
      </w:pPr>
      <w:r>
        <w:t>от 17.03.2021 N 161)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r>
        <w:t xml:space="preserve">3.1. Условием предоставления субсидии является соответствие получателя субсидии требованиям, указанным в </w:t>
      </w:r>
      <w:hyperlink w:anchor="P103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 xml:space="preserve">3.2. </w:t>
      </w:r>
      <w:proofErr w:type="gramStart"/>
      <w:r>
        <w:t>С победителем (единственным участником) Отбора Департамент заключает договор о предоставлении субсидии в целях возмещения затрат, связанных с организацией и проведением конференций (далее - договор), в соответствии с Типовой формой договора о предоставлении из бюджета города Перми субсидий, в том числе грантов в форме субсидий, юридическим лицам, индивидуальным предпринимателям, а также физическим лицам, утвержденной распоряжением начальника департамента финансов администрации города Перми.</w:t>
      </w:r>
      <w:proofErr w:type="gramEnd"/>
    </w:p>
    <w:p w:rsidR="00FF5F7F" w:rsidRDefault="00FF5F7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Дополнительное соглашение к Договору, в том числе дополнительное соглашение о расторжении Договора заключается при необходимости в соответствии с типовой формой, утвержденной распоряжением </w:t>
      </w:r>
      <w:proofErr w:type="gramStart"/>
      <w:r>
        <w:t>начальника департамента финансов администрации города Перми</w:t>
      </w:r>
      <w:proofErr w:type="gramEnd"/>
      <w:r>
        <w:t>.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Договор должен содержать условие о согласовании новых условий Договора или о расторжении Договора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субсидии, в размере, определенном Договором, в текущем финансовом году.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В договоре предусматриваются положения о согласии получателя субсидии, а также лиц, получающих средства на основании договоров, заключенных с получателем субсидии, на осуществление Департаментом и органом муниципального финансового контроля проверок соблюдения условий и порядка предоставления субсидий, предусмотренных настоящим Порядком.</w:t>
      </w:r>
    </w:p>
    <w:p w:rsidR="00FF5F7F" w:rsidRDefault="00FF5F7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lastRenderedPageBreak/>
        <w:t xml:space="preserve">3.3. Смета расходов на проведение Мероприятий, указанных во </w:t>
      </w:r>
      <w:hyperlink w:anchor="P56">
        <w:r>
          <w:rPr>
            <w:color w:val="0000FF"/>
          </w:rPr>
          <w:t>втором абзаце пункта 1.2</w:t>
        </w:r>
      </w:hyperlink>
      <w:r>
        <w:t xml:space="preserve"> настоящего Порядка, является приложением к договору.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4" w:name="P175"/>
      <w:bookmarkEnd w:id="14"/>
      <w:r>
        <w:t xml:space="preserve">3.4. Департамент в течение 5 рабочих дней, следующих за датой оформления протокола Комиссии, </w:t>
      </w:r>
      <w:proofErr w:type="gramStart"/>
      <w:r>
        <w:t>подготавливает проект договора и направляет</w:t>
      </w:r>
      <w:proofErr w:type="gramEnd"/>
      <w:r>
        <w:t xml:space="preserve"> его для подписания на электронный адрес получателя субсидии. Получатель субсидии подписывает договор в течение 5 рабочих дней. Договор, подписанный получателем субсидии, в течение последующих 3 рабочих дней, следующих за днем его получения на бумажном носителе, </w:t>
      </w:r>
      <w:proofErr w:type="gramStart"/>
      <w:r>
        <w:t>подписывается и регистрируется</w:t>
      </w:r>
      <w:proofErr w:type="gramEnd"/>
      <w:r>
        <w:t xml:space="preserve"> Департаментом.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>3.5. Размер субсидии определяется в соответствии со сметой расходов получателя субсидии по следующим направлениям: повышение производительности труда, на которое выделяется не более 40% от общего объема субсидии, стратегический менеджмент - не более 30% от общего объема субсидии, инновации и цифровизация в промышленности - не более 30% от общего объема субсидии.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Общий объем субсидии не должен превышать размер бюджетных ассигнований, предусмотренный в бюджете города Перми на текущий финансовый год и на плановый период, по видам расходов, указанных в </w:t>
      </w:r>
      <w:hyperlink w:anchor="P62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 xml:space="preserve">3.6. Получатель субсидии в течение 10 рабочих дней </w:t>
      </w:r>
      <w:proofErr w:type="gramStart"/>
      <w:r>
        <w:t>с даты проведения</w:t>
      </w:r>
      <w:proofErr w:type="gramEnd"/>
      <w:r>
        <w:t xml:space="preserve"> Мероприятия представляет в Департамент следующие документы: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3.6.1. </w:t>
      </w:r>
      <w:hyperlink w:anchor="P474">
        <w:r>
          <w:rPr>
            <w:color w:val="0000FF"/>
          </w:rPr>
          <w:t>отчет</w:t>
        </w:r>
      </w:hyperlink>
      <w:r>
        <w:t xml:space="preserve"> о произведенных затратах по форме согласно приложению 4 к настоящему Порядку с приложением копий подтверждающих документов (счета-фактуры, товарные накладные, платежные ведомости, копии платежных поручений, реестры платежных поручений);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3.6.2. лист регистрации участников Мероприятия.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7" w:name="P181"/>
      <w:bookmarkEnd w:id="17"/>
      <w:r>
        <w:t xml:space="preserve">3.7. Документы, указанные в </w:t>
      </w:r>
      <w:hyperlink w:anchor="P178">
        <w:r>
          <w:rPr>
            <w:color w:val="0000FF"/>
          </w:rPr>
          <w:t>пункте 3.6</w:t>
        </w:r>
      </w:hyperlink>
      <w:r>
        <w:t xml:space="preserve"> настоящего Порядка, должны быть </w:t>
      </w:r>
      <w:proofErr w:type="gramStart"/>
      <w:r>
        <w:t>подписаны уполномоченным лицом и заверены</w:t>
      </w:r>
      <w:proofErr w:type="gramEnd"/>
      <w:r>
        <w:t xml:space="preserve"> печатью. Копии документов должны быть заверены в установленном порядке.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 xml:space="preserve">3.8. Документы, указанные в </w:t>
      </w:r>
      <w:hyperlink w:anchor="P178">
        <w:r>
          <w:rPr>
            <w:color w:val="0000FF"/>
          </w:rPr>
          <w:t>пункте 3.6</w:t>
        </w:r>
      </w:hyperlink>
      <w:r>
        <w:t xml:space="preserve"> настоящего Порядка, по Мероприятиям, проведенным в текущем финансовом году, </w:t>
      </w:r>
      <w:proofErr w:type="gramStart"/>
      <w:r>
        <w:t>представляются не позднее 1 ноября текущего финансового года и рассматриваются</w:t>
      </w:r>
      <w:proofErr w:type="gramEnd"/>
      <w:r>
        <w:t xml:space="preserve"> Департаментом в течение 10 рабочих дней.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19" w:name="P183"/>
      <w:bookmarkEnd w:id="19"/>
      <w:r>
        <w:t>3.9. Основаниями для отказа получателю субсидии в предоставлении субсидии являются: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3.9.1. несоответствие представленных получателем субсидии документов требованиям, установленным </w:t>
      </w:r>
      <w:hyperlink w:anchor="P178">
        <w:r>
          <w:rPr>
            <w:color w:val="0000FF"/>
          </w:rPr>
          <w:t>пунктами 3.6</w:t>
        </w:r>
      </w:hyperlink>
      <w:r>
        <w:t xml:space="preserve">, </w:t>
      </w:r>
      <w:hyperlink w:anchor="P181">
        <w:r>
          <w:rPr>
            <w:color w:val="0000FF"/>
          </w:rPr>
          <w:t>3.7</w:t>
        </w:r>
      </w:hyperlink>
      <w:r>
        <w:t xml:space="preserve"> настоящего Порядка, или непредставление (представление не в полном объеме) документов, установленных </w:t>
      </w:r>
      <w:hyperlink w:anchor="P178">
        <w:r>
          <w:rPr>
            <w:color w:val="0000FF"/>
          </w:rPr>
          <w:t>пунктом 3.6</w:t>
        </w:r>
      </w:hyperlink>
      <w:r>
        <w:t xml:space="preserve"> настоящего Порядка;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3.9.2. установление факта недостоверности представленной получателем субсидии информации;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3.9.3. недостижение результатов предоставления субсидии, установленных Департаментом в Договоре;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3.9.4. нарушение сроков представления документов, указанных в </w:t>
      </w:r>
      <w:hyperlink w:anchor="P182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3.10. В случаях, указанных в </w:t>
      </w:r>
      <w:hyperlink w:anchor="P183">
        <w:r>
          <w:rPr>
            <w:color w:val="0000FF"/>
          </w:rPr>
          <w:t>пункте 3.9</w:t>
        </w:r>
      </w:hyperlink>
      <w:r>
        <w:t xml:space="preserve"> настоящего Порядка, специалист Департамента подготавливает получателю субсидии уведомление об отказе в предоставлении субсидии с указанием причины отказа и направляет его копию на электронный адрес, а также оригинал уведомления по почте не позднее 5 рабочих дней </w:t>
      </w:r>
      <w:proofErr w:type="gramStart"/>
      <w:r>
        <w:t>с даты приема</w:t>
      </w:r>
      <w:proofErr w:type="gramEnd"/>
      <w:r>
        <w:t xml:space="preserve"> документов.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lastRenderedPageBreak/>
        <w:t xml:space="preserve">3.11. В случае отсутствия оснований, указанных в </w:t>
      </w:r>
      <w:hyperlink w:anchor="P183">
        <w:r>
          <w:rPr>
            <w:color w:val="0000FF"/>
          </w:rPr>
          <w:t>пункте 3.9</w:t>
        </w:r>
      </w:hyperlink>
      <w:r>
        <w:t xml:space="preserve"> настоящего Порядка, Департамент перечисляет субсидию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указанный в заявке, в течение 10 рабочих дней после рассмотрения документов, указанных в </w:t>
      </w:r>
      <w:hyperlink w:anchor="P178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Перми от 10.03.2022 N 158)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20" w:name="P191"/>
      <w:bookmarkEnd w:id="20"/>
      <w:r>
        <w:t>3.12. Результатом предоставления субсидии является количество участников конференций (сотрудники предприятий и организаций, зарегистрированных на территории города Перми) по направлениям: повышение производительности труда, стратегический менеджмент, инновации и цифровизация в промышленности (не менее 100%).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10.03.2022 </w:t>
      </w:r>
      <w:hyperlink r:id="rId58">
        <w:r>
          <w:rPr>
            <w:color w:val="0000FF"/>
          </w:rPr>
          <w:t>N 158</w:t>
        </w:r>
      </w:hyperlink>
      <w:r>
        <w:t xml:space="preserve">, от 12.01.2023 </w:t>
      </w:r>
      <w:hyperlink r:id="rId59">
        <w:r>
          <w:rPr>
            <w:color w:val="0000FF"/>
          </w:rPr>
          <w:t>N 10</w:t>
        </w:r>
      </w:hyperlink>
      <w:r>
        <w:t>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3.13. При выявлении случаев, указанных в </w:t>
      </w:r>
      <w:hyperlink w:anchor="P210">
        <w:r>
          <w:rPr>
            <w:color w:val="0000FF"/>
          </w:rPr>
          <w:t>пункте 5.3</w:t>
        </w:r>
      </w:hyperlink>
      <w:r>
        <w:t xml:space="preserve"> настоящего Порядка, Департамент в течение 10 рабочих дней со дня их выявления направляет требование о возврате субсидии, которое должно быть исполнено получателем субсидии в течение 10 рабочих дней </w:t>
      </w:r>
      <w:proofErr w:type="gramStart"/>
      <w:r>
        <w:t>с даты получения</w:t>
      </w:r>
      <w:proofErr w:type="gramEnd"/>
      <w:r>
        <w:t xml:space="preserve"> требования. В случае невыполнения получателем субсидии в установленный срок требования о возврате субсидии Департамент осуществляет взыскание в судебном порядке в соответствии с действующим законодательством.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Title"/>
        <w:jc w:val="center"/>
        <w:outlineLvl w:val="1"/>
      </w:pPr>
      <w:r>
        <w:t>IV. Требования к отчетности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r>
        <w:t>4.1. Получатель субсидии несет ответственность за представление отчетности, соблюдение требований и условий, установленных настоящим Порядком.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4.2. Получатель субсидии предоставляет в Департамент отчет о достижении значений результата предоставления субсидии по форме и в сроки, установленные Департаментом в договоре.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27.03.2020 N 288)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F5F7F" w:rsidRDefault="00FF5F7F">
      <w:pPr>
        <w:pStyle w:val="ConsPlusTitle"/>
        <w:jc w:val="center"/>
      </w:pPr>
      <w:r>
        <w:t>условий и порядка предоставления субсидий и ответственности</w:t>
      </w:r>
    </w:p>
    <w:p w:rsidR="00FF5F7F" w:rsidRDefault="00FF5F7F">
      <w:pPr>
        <w:pStyle w:val="ConsPlusTitle"/>
        <w:jc w:val="center"/>
      </w:pPr>
      <w:r>
        <w:t>за их нарушение</w:t>
      </w:r>
    </w:p>
    <w:p w:rsidR="00FF5F7F" w:rsidRDefault="00FF5F7F">
      <w:pPr>
        <w:pStyle w:val="ConsPlusNormal"/>
        <w:jc w:val="center"/>
      </w:pPr>
      <w:proofErr w:type="gramStart"/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F5F7F" w:rsidRDefault="00FF5F7F">
      <w:pPr>
        <w:pStyle w:val="ConsPlusNormal"/>
        <w:jc w:val="center"/>
      </w:pPr>
      <w:r>
        <w:t>от 12.01.2023 N 10)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r>
        <w:t xml:space="preserve">5.1. Департамент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органы муниципального финансового контроля осуществляют проверки в соответствии со </w:t>
      </w:r>
      <w:hyperlink r:id="rId62">
        <w:r>
          <w:rPr>
            <w:color w:val="0000FF"/>
          </w:rPr>
          <w:t>статьями 268.1</w:t>
        </w:r>
      </w:hyperlink>
      <w:r>
        <w:t xml:space="preserve">, </w:t>
      </w:r>
      <w:hyperlink r:id="rId6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F5F7F" w:rsidRDefault="00FF5F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Перми от 12.01.2023 N 10)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г. Перми от 17.03.2021 N 161.</w:t>
      </w:r>
    </w:p>
    <w:p w:rsidR="00FF5F7F" w:rsidRDefault="00FF5F7F">
      <w:pPr>
        <w:pStyle w:val="ConsPlusNormal"/>
        <w:spacing w:before="220"/>
        <w:ind w:firstLine="540"/>
        <w:jc w:val="both"/>
      </w:pPr>
      <w:bookmarkStart w:id="21" w:name="P210"/>
      <w:bookmarkEnd w:id="21"/>
      <w:r>
        <w:t>5.3. Средства, предоставляемые в виде субсидии получателям субсидии, подлежат возврату в бюджет города Перми в случаях: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нарушения получателем субсидии условий, установленных при предоставлении субсидии, </w:t>
      </w:r>
      <w:proofErr w:type="gramStart"/>
      <w:r>
        <w:t>выявленных</w:t>
      </w:r>
      <w:proofErr w:type="gramEnd"/>
      <w:r>
        <w:t xml:space="preserve"> в том числе по фактам проверок, проведенных Департаментом и органом муниципального финансового контроля;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 xml:space="preserve">недостижения значений результатов предоставления субсидии, указанных в </w:t>
      </w:r>
      <w:hyperlink w:anchor="P191">
        <w:r>
          <w:rPr>
            <w:color w:val="0000FF"/>
          </w:rPr>
          <w:t>пункте 3.12</w:t>
        </w:r>
      </w:hyperlink>
      <w:r>
        <w:t xml:space="preserve"> настоящего Порядка.</w:t>
      </w:r>
    </w:p>
    <w:p w:rsidR="00FF5F7F" w:rsidRDefault="00FF5F7F">
      <w:pPr>
        <w:pStyle w:val="ConsPlusNormal"/>
        <w:jc w:val="both"/>
      </w:pPr>
      <w:r>
        <w:t xml:space="preserve">(п. 5.3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Перми от 17.03.2021 N 161)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lastRenderedPageBreak/>
        <w:t xml:space="preserve">5.4. Утратил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Администрации г. Перми от 17.03.2021 N 161.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5.5. Получатель субсидии несет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right"/>
        <w:outlineLvl w:val="1"/>
      </w:pPr>
      <w:r>
        <w:t>Приложение 1</w:t>
      </w:r>
    </w:p>
    <w:p w:rsidR="00FF5F7F" w:rsidRDefault="00FF5F7F">
      <w:pPr>
        <w:pStyle w:val="ConsPlusNormal"/>
        <w:jc w:val="right"/>
      </w:pPr>
      <w:r>
        <w:t>к Порядку</w:t>
      </w:r>
    </w:p>
    <w:p w:rsidR="00FF5F7F" w:rsidRDefault="00FF5F7F">
      <w:pPr>
        <w:pStyle w:val="ConsPlusNormal"/>
        <w:jc w:val="right"/>
      </w:pPr>
      <w:r>
        <w:t>предоставления субсидии</w:t>
      </w:r>
    </w:p>
    <w:p w:rsidR="00FF5F7F" w:rsidRDefault="00FF5F7F">
      <w:pPr>
        <w:pStyle w:val="ConsPlusNormal"/>
        <w:jc w:val="right"/>
      </w:pPr>
      <w:r>
        <w:t>некоммерческим организациям,</w:t>
      </w:r>
    </w:p>
    <w:p w:rsidR="00FF5F7F" w:rsidRDefault="00FF5F7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FF5F7F" w:rsidRDefault="00FF5F7F">
      <w:pPr>
        <w:pStyle w:val="ConsPlusNormal"/>
        <w:jc w:val="right"/>
      </w:pPr>
      <w:r>
        <w:t>(муниципальными) учреждениями,</w:t>
      </w:r>
    </w:p>
    <w:p w:rsidR="00FF5F7F" w:rsidRDefault="00FF5F7F">
      <w:pPr>
        <w:pStyle w:val="ConsPlusNormal"/>
        <w:jc w:val="right"/>
      </w:pPr>
      <w:r>
        <w:t>в целях возмещения затрат,</w:t>
      </w:r>
    </w:p>
    <w:p w:rsidR="00FF5F7F" w:rsidRDefault="00FF5F7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FF5F7F" w:rsidRDefault="00FF5F7F">
      <w:pPr>
        <w:pStyle w:val="ConsPlusNormal"/>
        <w:jc w:val="right"/>
      </w:pPr>
      <w:r>
        <w:t>информационно-консультационной</w:t>
      </w:r>
    </w:p>
    <w:p w:rsidR="00FF5F7F" w:rsidRDefault="00FF5F7F">
      <w:pPr>
        <w:pStyle w:val="ConsPlusNormal"/>
        <w:jc w:val="right"/>
      </w:pPr>
      <w:r>
        <w:t>поддержки местным</w:t>
      </w:r>
    </w:p>
    <w:p w:rsidR="00FF5F7F" w:rsidRDefault="00FF5F7F">
      <w:pPr>
        <w:pStyle w:val="ConsPlusNormal"/>
        <w:jc w:val="right"/>
      </w:pPr>
      <w:r>
        <w:t>товаропроизводителям в виде</w:t>
      </w:r>
    </w:p>
    <w:p w:rsidR="00FF5F7F" w:rsidRDefault="00FF5F7F">
      <w:pPr>
        <w:pStyle w:val="ConsPlusNormal"/>
        <w:jc w:val="right"/>
      </w:pPr>
      <w:r>
        <w:t>организации и проведения</w:t>
      </w:r>
    </w:p>
    <w:p w:rsidR="00FF5F7F" w:rsidRDefault="00FF5F7F">
      <w:pPr>
        <w:pStyle w:val="ConsPlusNormal"/>
        <w:jc w:val="right"/>
      </w:pPr>
      <w:r>
        <w:t>конференций</w:t>
      </w:r>
    </w:p>
    <w:p w:rsidR="00FF5F7F" w:rsidRDefault="00FF5F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F7F" w:rsidRDefault="00FF5F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10.03.2022 </w:t>
            </w:r>
            <w:hyperlink r:id="rId68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12.01.2023 </w:t>
            </w:r>
            <w:hyperlink r:id="rId69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381"/>
        <w:gridCol w:w="340"/>
        <w:gridCol w:w="2608"/>
      </w:tblGrid>
      <w:tr w:rsidR="00FF5F7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center"/>
            </w:pPr>
            <w:bookmarkStart w:id="22" w:name="P238"/>
            <w:bookmarkEnd w:id="22"/>
            <w:r>
              <w:t>ЗАЯВКА</w:t>
            </w:r>
          </w:p>
          <w:p w:rsidR="00FF5F7F" w:rsidRDefault="00FF5F7F">
            <w:pPr>
              <w:pStyle w:val="ConsPlusNormal"/>
              <w:jc w:val="center"/>
            </w:pPr>
            <w:r>
              <w:t>на участие в конкурсном отборе на предоставление субсидии</w:t>
            </w:r>
          </w:p>
          <w:p w:rsidR="00FF5F7F" w:rsidRDefault="00FF5F7F">
            <w:pPr>
              <w:pStyle w:val="ConsPlusNormal"/>
              <w:jc w:val="center"/>
            </w:pPr>
            <w:r>
              <w:t>некоммерческим организациям, не являющимся государственными</w:t>
            </w:r>
          </w:p>
          <w:p w:rsidR="00FF5F7F" w:rsidRDefault="00FF5F7F">
            <w:pPr>
              <w:pStyle w:val="ConsPlusNormal"/>
              <w:jc w:val="center"/>
            </w:pPr>
            <w:r>
              <w:t>(муниципальными) учреждениями, в целях возмещения затрат,</w:t>
            </w:r>
          </w:p>
          <w:p w:rsidR="00FF5F7F" w:rsidRDefault="00FF5F7F">
            <w:pPr>
              <w:pStyle w:val="ConsPlusNormal"/>
              <w:jc w:val="center"/>
            </w:pPr>
            <w:proofErr w:type="gramStart"/>
            <w:r>
              <w:t>связанных</w:t>
            </w:r>
            <w:proofErr w:type="gramEnd"/>
            <w:r>
              <w:t xml:space="preserve"> с оказанием информационно-консультационной</w:t>
            </w:r>
          </w:p>
          <w:p w:rsidR="00FF5F7F" w:rsidRDefault="00FF5F7F">
            <w:pPr>
              <w:pStyle w:val="ConsPlusNormal"/>
              <w:jc w:val="center"/>
            </w:pPr>
            <w:r>
              <w:t>поддержки местным товаропроизводителям в виде организации</w:t>
            </w:r>
          </w:p>
          <w:p w:rsidR="00FF5F7F" w:rsidRDefault="00FF5F7F">
            <w:pPr>
              <w:pStyle w:val="ConsPlusNormal"/>
              <w:jc w:val="center"/>
            </w:pPr>
            <w:r>
              <w:t>и проведения конференций</w:t>
            </w:r>
          </w:p>
        </w:tc>
      </w:tr>
      <w:tr w:rsidR="00FF5F7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FF5F7F" w:rsidRDefault="00FF5F7F">
            <w:pPr>
              <w:pStyle w:val="ConsPlusNormal"/>
              <w:jc w:val="center"/>
            </w:pPr>
            <w:r>
              <w:t>(наименование Порядка предоставления субсидии)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 xml:space="preserve">утвержденным постановлением администрации города Перми </w:t>
            </w:r>
            <w:proofErr w:type="gramStart"/>
            <w:r>
              <w:t>от</w:t>
            </w:r>
            <w:proofErr w:type="gramEnd"/>
            <w:r>
              <w:t xml:space="preserve"> 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 xml:space="preserve">___________ 20____ г. N _______, </w:t>
            </w:r>
            <w:proofErr w:type="gramStart"/>
            <w:r>
              <w:t>для</w:t>
            </w:r>
            <w:proofErr w:type="gramEnd"/>
            <w:r>
              <w:t xml:space="preserve"> 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(наименование мероприятий)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Наименование некоммерческой организации: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Адрес некоммерческой организации: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lastRenderedPageBreak/>
              <w:t>Адрес места нахождения: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Телефон, факс, адрес электронной почты: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Серия, номер, дата и место выдачи документа, подтверждающего государственную регистрацию некоммерческой организации: 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Идентификационный номер налогоплательщика (ИНН), КПП: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Расчетный счет: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Наименование, адрес банка: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Банковский идентификационный код (БИК):</w:t>
            </w:r>
          </w:p>
          <w:p w:rsidR="00FF5F7F" w:rsidRDefault="00FF5F7F">
            <w:pPr>
              <w:pStyle w:val="ConsPlusNormal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Банковский корреспондентский счет (к/с):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не находится.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      </w:r>
          </w:p>
          <w:p w:rsidR="00FF5F7F" w:rsidRDefault="00FF5F7F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      </w:r>
          </w:p>
          <w:p w:rsidR="00FF5F7F" w:rsidRDefault="00FF5F7F">
            <w:pPr>
              <w:pStyle w:val="ConsPlusNormal"/>
              <w:ind w:firstLine="283"/>
              <w:jc w:val="both"/>
            </w:pPr>
            <w:r>
              <w:t xml:space="preserve"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отсутствует. Просроченная задолженность по возврату в бюджет города Перми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города Перми отсутствует.</w:t>
            </w:r>
          </w:p>
          <w:p w:rsidR="00FF5F7F" w:rsidRDefault="00FF5F7F">
            <w:pPr>
              <w:pStyle w:val="ConsPlusNormal"/>
              <w:ind w:firstLine="283"/>
              <w:jc w:val="both"/>
            </w:pPr>
            <w:r>
              <w:t>Подтверждаем, что вся информация, содержащаяся в заявке и прилагаемых к ней документах, является подлинной.</w:t>
            </w:r>
          </w:p>
          <w:p w:rsidR="00FF5F7F" w:rsidRDefault="00FF5F7F">
            <w:pPr>
              <w:pStyle w:val="ConsPlusNormal"/>
              <w:ind w:firstLine="283"/>
              <w:jc w:val="both"/>
            </w:pPr>
            <w:proofErr w:type="gramStart"/>
            <w:r>
              <w:t xml:space="preserve">Не возражаем против доступа к информации и осуществления департаментом экономики и промышленной политики администрации города Перми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осуществления органами муниципального финансового контроля проверки в соответствии со </w:t>
            </w:r>
            <w:hyperlink r:id="rId70">
              <w:r>
                <w:rPr>
                  <w:color w:val="0000FF"/>
                </w:rPr>
                <w:t>статьями 268.1</w:t>
              </w:r>
            </w:hyperlink>
            <w:r>
              <w:t xml:space="preserve">, </w:t>
            </w:r>
            <w:hyperlink r:id="rId71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  <w:proofErr w:type="gramEnd"/>
          </w:p>
          <w:p w:rsidR="00FF5F7F" w:rsidRDefault="00FF5F7F">
            <w:pPr>
              <w:pStyle w:val="ConsPlusNormal"/>
              <w:ind w:firstLine="283"/>
              <w:jc w:val="both"/>
            </w:pPr>
            <w:r>
              <w:lastRenderedPageBreak/>
              <w:t>Не возражаем против публикации (размещения)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отбором, а также выражаем согласие на обработку персональных данных.</w:t>
            </w:r>
          </w:p>
          <w:p w:rsidR="00FF5F7F" w:rsidRDefault="00FF5F7F">
            <w:pPr>
              <w:pStyle w:val="ConsPlusNormal"/>
            </w:pPr>
          </w:p>
          <w:p w:rsidR="00FF5F7F" w:rsidRDefault="00FF5F7F">
            <w:pPr>
              <w:pStyle w:val="ConsPlusNormal"/>
              <w:jc w:val="both"/>
            </w:pPr>
            <w:r>
              <w:t>Руководитель организации или иное уполномоченное лицо:</w:t>
            </w:r>
          </w:p>
        </w:tc>
      </w:tr>
      <w:tr w:rsidR="00FF5F7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center"/>
            </w:pPr>
            <w:proofErr w:type="gramStart"/>
            <w:r>
              <w:t>(подпись</w:t>
            </w:r>
            <w:proofErr w:type="gramEnd"/>
          </w:p>
          <w:p w:rsidR="00FF5F7F" w:rsidRDefault="00FF5F7F">
            <w:pPr>
              <w:pStyle w:val="ConsPlusNormal"/>
              <w:jc w:val="center"/>
            </w:pPr>
            <w: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center"/>
            </w:pPr>
            <w:r>
              <w:t>(дата)</w:t>
            </w:r>
          </w:p>
        </w:tc>
      </w:tr>
      <w:tr w:rsidR="00FF5F7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М.П.</w:t>
            </w: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right"/>
        <w:outlineLvl w:val="1"/>
      </w:pPr>
      <w:r>
        <w:t>Приложение 2</w:t>
      </w:r>
    </w:p>
    <w:p w:rsidR="00FF5F7F" w:rsidRDefault="00FF5F7F">
      <w:pPr>
        <w:pStyle w:val="ConsPlusNormal"/>
        <w:jc w:val="right"/>
      </w:pPr>
      <w:r>
        <w:t>к Порядку</w:t>
      </w:r>
    </w:p>
    <w:p w:rsidR="00FF5F7F" w:rsidRDefault="00FF5F7F">
      <w:pPr>
        <w:pStyle w:val="ConsPlusNormal"/>
        <w:jc w:val="right"/>
      </w:pPr>
      <w:r>
        <w:t>предоставления субсидии</w:t>
      </w:r>
    </w:p>
    <w:p w:rsidR="00FF5F7F" w:rsidRDefault="00FF5F7F">
      <w:pPr>
        <w:pStyle w:val="ConsPlusNormal"/>
        <w:jc w:val="right"/>
      </w:pPr>
      <w:r>
        <w:t>некоммерческим организациям,</w:t>
      </w:r>
    </w:p>
    <w:p w:rsidR="00FF5F7F" w:rsidRDefault="00FF5F7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FF5F7F" w:rsidRDefault="00FF5F7F">
      <w:pPr>
        <w:pStyle w:val="ConsPlusNormal"/>
        <w:jc w:val="right"/>
      </w:pPr>
      <w:r>
        <w:t>(муниципальными) учреждениями,</w:t>
      </w:r>
    </w:p>
    <w:p w:rsidR="00FF5F7F" w:rsidRDefault="00FF5F7F">
      <w:pPr>
        <w:pStyle w:val="ConsPlusNormal"/>
        <w:jc w:val="right"/>
      </w:pPr>
      <w:r>
        <w:t>в целях возмещения затрат,</w:t>
      </w:r>
    </w:p>
    <w:p w:rsidR="00FF5F7F" w:rsidRDefault="00FF5F7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FF5F7F" w:rsidRDefault="00FF5F7F">
      <w:pPr>
        <w:pStyle w:val="ConsPlusNormal"/>
        <w:jc w:val="right"/>
      </w:pPr>
      <w:r>
        <w:t>информационно-консультационной</w:t>
      </w:r>
    </w:p>
    <w:p w:rsidR="00FF5F7F" w:rsidRDefault="00FF5F7F">
      <w:pPr>
        <w:pStyle w:val="ConsPlusNormal"/>
        <w:jc w:val="right"/>
      </w:pPr>
      <w:r>
        <w:t>поддержки местным</w:t>
      </w:r>
    </w:p>
    <w:p w:rsidR="00FF5F7F" w:rsidRDefault="00FF5F7F">
      <w:pPr>
        <w:pStyle w:val="ConsPlusNormal"/>
        <w:jc w:val="right"/>
      </w:pPr>
      <w:r>
        <w:t>товаропроизводителям в виде</w:t>
      </w:r>
    </w:p>
    <w:p w:rsidR="00FF5F7F" w:rsidRDefault="00FF5F7F">
      <w:pPr>
        <w:pStyle w:val="ConsPlusNormal"/>
        <w:jc w:val="right"/>
      </w:pPr>
      <w:r>
        <w:t>организации и проведения</w:t>
      </w:r>
    </w:p>
    <w:p w:rsidR="00FF5F7F" w:rsidRDefault="00FF5F7F">
      <w:pPr>
        <w:pStyle w:val="ConsPlusNormal"/>
        <w:jc w:val="right"/>
      </w:pPr>
      <w:r>
        <w:t>конференций</w:t>
      </w:r>
    </w:p>
    <w:p w:rsidR="00FF5F7F" w:rsidRDefault="00FF5F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27.03.2020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center"/>
      </w:pPr>
      <w:bookmarkStart w:id="23" w:name="P333"/>
      <w:bookmarkEnd w:id="23"/>
      <w:r>
        <w:t>СМЕТА</w:t>
      </w:r>
    </w:p>
    <w:p w:rsidR="00FF5F7F" w:rsidRDefault="00FF5F7F">
      <w:pPr>
        <w:pStyle w:val="ConsPlusNormal"/>
        <w:jc w:val="center"/>
      </w:pPr>
      <w:r>
        <w:t>расходов на организацию и проведение конференций</w:t>
      </w:r>
    </w:p>
    <w:p w:rsidR="00FF5F7F" w:rsidRDefault="00FF5F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2041"/>
        <w:gridCol w:w="1701"/>
        <w:gridCol w:w="2268"/>
      </w:tblGrid>
      <w:tr w:rsidR="00FF5F7F">
        <w:tc>
          <w:tcPr>
            <w:tcW w:w="392" w:type="dxa"/>
          </w:tcPr>
          <w:p w:rsidR="00FF5F7F" w:rsidRDefault="00FF5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</w:tcPr>
          <w:p w:rsidR="00FF5F7F" w:rsidRDefault="00FF5F7F">
            <w:pPr>
              <w:pStyle w:val="ConsPlusNormal"/>
              <w:jc w:val="center"/>
            </w:pPr>
            <w:r>
              <w:t>Наименование направления конференции</w:t>
            </w:r>
          </w:p>
        </w:tc>
        <w:tc>
          <w:tcPr>
            <w:tcW w:w="2041" w:type="dxa"/>
          </w:tcPr>
          <w:p w:rsidR="00FF5F7F" w:rsidRDefault="00FF5F7F">
            <w:pPr>
              <w:pStyle w:val="ConsPlusNormal"/>
              <w:jc w:val="center"/>
            </w:pPr>
            <w:r>
              <w:t>Планируемая дата проведения конференции &lt;*&gt;</w:t>
            </w:r>
          </w:p>
        </w:tc>
        <w:tc>
          <w:tcPr>
            <w:tcW w:w="1701" w:type="dxa"/>
          </w:tcPr>
          <w:p w:rsidR="00FF5F7F" w:rsidRDefault="00FF5F7F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68" w:type="dxa"/>
          </w:tcPr>
          <w:p w:rsidR="00FF5F7F" w:rsidRDefault="00FF5F7F">
            <w:pPr>
              <w:pStyle w:val="ConsPlusNormal"/>
              <w:jc w:val="center"/>
            </w:pPr>
            <w:r>
              <w:t>Планируемая сумма средств бюджета города Перми, руб.</w:t>
            </w:r>
          </w:p>
        </w:tc>
      </w:tr>
      <w:tr w:rsidR="00FF5F7F">
        <w:tc>
          <w:tcPr>
            <w:tcW w:w="392" w:type="dxa"/>
          </w:tcPr>
          <w:p w:rsidR="00FF5F7F" w:rsidRDefault="00FF5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F5F7F" w:rsidRDefault="00FF5F7F">
            <w:pPr>
              <w:pStyle w:val="ConsPlusNormal"/>
            </w:pPr>
          </w:p>
        </w:tc>
        <w:tc>
          <w:tcPr>
            <w:tcW w:w="204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70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2268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392" w:type="dxa"/>
          </w:tcPr>
          <w:p w:rsidR="00FF5F7F" w:rsidRDefault="00FF5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F5F7F" w:rsidRDefault="00FF5F7F">
            <w:pPr>
              <w:pStyle w:val="ConsPlusNormal"/>
            </w:pPr>
          </w:p>
        </w:tc>
        <w:tc>
          <w:tcPr>
            <w:tcW w:w="204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70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2268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3057" w:type="dxa"/>
            <w:gridSpan w:val="2"/>
          </w:tcPr>
          <w:p w:rsidR="00FF5F7F" w:rsidRDefault="00FF5F7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04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70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2268" w:type="dxa"/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8"/>
        <w:gridCol w:w="2204"/>
        <w:gridCol w:w="2399"/>
      </w:tblGrid>
      <w:tr w:rsidR="00FF5F7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Руководитель организации</w:t>
            </w:r>
          </w:p>
        </w:tc>
      </w:tr>
      <w:tr w:rsidR="00FF5F7F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____________________________________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center"/>
            </w:pPr>
            <w:r>
              <w:t>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(дата)</w:t>
            </w:r>
          </w:p>
        </w:tc>
      </w:tr>
      <w:tr w:rsidR="00FF5F7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  <w:r>
              <w:lastRenderedPageBreak/>
              <w:t>М.П.</w:t>
            </w: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ind w:firstLine="540"/>
        <w:jc w:val="both"/>
      </w:pPr>
      <w:r>
        <w:t>--------------------------------</w:t>
      </w:r>
    </w:p>
    <w:p w:rsidR="00FF5F7F" w:rsidRDefault="00FF5F7F">
      <w:pPr>
        <w:pStyle w:val="ConsPlusNormal"/>
        <w:spacing w:before="220"/>
        <w:ind w:firstLine="540"/>
        <w:jc w:val="both"/>
      </w:pPr>
      <w:r>
        <w:t>&lt;*&gt; Дата проведения конференции должна быть не ранее даты подачи заявки для участия в Отборе.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right"/>
        <w:outlineLvl w:val="1"/>
      </w:pPr>
      <w:r>
        <w:t>Приложение 3</w:t>
      </w:r>
    </w:p>
    <w:p w:rsidR="00FF5F7F" w:rsidRDefault="00FF5F7F">
      <w:pPr>
        <w:pStyle w:val="ConsPlusNormal"/>
        <w:jc w:val="right"/>
      </w:pPr>
      <w:r>
        <w:t>к Порядку</w:t>
      </w:r>
    </w:p>
    <w:p w:rsidR="00FF5F7F" w:rsidRDefault="00FF5F7F">
      <w:pPr>
        <w:pStyle w:val="ConsPlusNormal"/>
        <w:jc w:val="right"/>
      </w:pPr>
      <w:r>
        <w:t>предоставления субсидии</w:t>
      </w:r>
    </w:p>
    <w:p w:rsidR="00FF5F7F" w:rsidRDefault="00FF5F7F">
      <w:pPr>
        <w:pStyle w:val="ConsPlusNormal"/>
        <w:jc w:val="right"/>
      </w:pPr>
      <w:r>
        <w:t>некоммерческим организациям,</w:t>
      </w:r>
    </w:p>
    <w:p w:rsidR="00FF5F7F" w:rsidRDefault="00FF5F7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FF5F7F" w:rsidRDefault="00FF5F7F">
      <w:pPr>
        <w:pStyle w:val="ConsPlusNormal"/>
        <w:jc w:val="right"/>
      </w:pPr>
      <w:r>
        <w:t>(муниципальными) учреждениями,</w:t>
      </w:r>
    </w:p>
    <w:p w:rsidR="00FF5F7F" w:rsidRDefault="00FF5F7F">
      <w:pPr>
        <w:pStyle w:val="ConsPlusNormal"/>
        <w:jc w:val="right"/>
      </w:pPr>
      <w:r>
        <w:t>в целях возмещения затрат,</w:t>
      </w:r>
    </w:p>
    <w:p w:rsidR="00FF5F7F" w:rsidRDefault="00FF5F7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FF5F7F" w:rsidRDefault="00FF5F7F">
      <w:pPr>
        <w:pStyle w:val="ConsPlusNormal"/>
        <w:jc w:val="right"/>
      </w:pPr>
      <w:r>
        <w:t>информационно-консультационной</w:t>
      </w:r>
    </w:p>
    <w:p w:rsidR="00FF5F7F" w:rsidRDefault="00FF5F7F">
      <w:pPr>
        <w:pStyle w:val="ConsPlusNormal"/>
        <w:jc w:val="right"/>
      </w:pPr>
      <w:r>
        <w:t>поддержки местным</w:t>
      </w:r>
    </w:p>
    <w:p w:rsidR="00FF5F7F" w:rsidRDefault="00FF5F7F">
      <w:pPr>
        <w:pStyle w:val="ConsPlusNormal"/>
        <w:jc w:val="right"/>
      </w:pPr>
      <w:r>
        <w:t>товаропроизводителям в виде</w:t>
      </w:r>
    </w:p>
    <w:p w:rsidR="00FF5F7F" w:rsidRDefault="00FF5F7F">
      <w:pPr>
        <w:pStyle w:val="ConsPlusNormal"/>
        <w:jc w:val="right"/>
      </w:pPr>
      <w:r>
        <w:t>организации и проведения</w:t>
      </w:r>
    </w:p>
    <w:p w:rsidR="00FF5F7F" w:rsidRDefault="00FF5F7F">
      <w:pPr>
        <w:pStyle w:val="ConsPlusNormal"/>
        <w:jc w:val="right"/>
      </w:pPr>
      <w:r>
        <w:t>конференций</w:t>
      </w:r>
    </w:p>
    <w:p w:rsidR="00FF5F7F" w:rsidRDefault="00FF5F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27.03.2020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center"/>
      </w:pPr>
      <w:bookmarkStart w:id="24" w:name="P388"/>
      <w:bookmarkEnd w:id="24"/>
      <w:r>
        <w:t>РАСПИСКА</w:t>
      </w:r>
    </w:p>
    <w:p w:rsidR="00FF5F7F" w:rsidRDefault="00FF5F7F">
      <w:pPr>
        <w:pStyle w:val="ConsPlusNormal"/>
        <w:jc w:val="center"/>
      </w:pPr>
      <w:r>
        <w:t>в получении заявки на участие в конкурсном отборе</w:t>
      </w:r>
    </w:p>
    <w:p w:rsidR="00FF5F7F" w:rsidRDefault="00FF5F7F">
      <w:pPr>
        <w:pStyle w:val="ConsPlusNormal"/>
        <w:jc w:val="center"/>
      </w:pPr>
      <w:r>
        <w:t>от ________________________________________________________</w:t>
      </w:r>
    </w:p>
    <w:p w:rsidR="00FF5F7F" w:rsidRDefault="00FF5F7F">
      <w:pPr>
        <w:pStyle w:val="ConsPlusNormal"/>
        <w:jc w:val="center"/>
      </w:pPr>
      <w:r>
        <w:t>(наименование некоммерческой организации)</w:t>
      </w:r>
    </w:p>
    <w:p w:rsidR="00FF5F7F" w:rsidRDefault="00FF5F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531"/>
        <w:gridCol w:w="1474"/>
      </w:tblGrid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  <w:jc w:val="center"/>
            </w:pPr>
            <w:r>
              <w:t>Отметка в получении, объем документа</w:t>
            </w:r>
          </w:p>
        </w:tc>
        <w:tc>
          <w:tcPr>
            <w:tcW w:w="1474" w:type="dxa"/>
          </w:tcPr>
          <w:p w:rsidR="00FF5F7F" w:rsidRDefault="00FF5F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F5F7F" w:rsidRDefault="00FF5F7F">
            <w:pPr>
              <w:pStyle w:val="ConsPlusNormal"/>
              <w:jc w:val="center"/>
            </w:pPr>
            <w:r>
              <w:t>4</w:t>
            </w: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Заявка на участие в конкурсном отборе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Копии учредительных документов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Копия документа, подтверждающего государственную регистрацию некоммерческой организации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Копия документа, удостоверяющего личность заявителя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Документ, подтверждающий полномочия лица, обратившегося с заявкой на участие в конкурсном отборе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Смета расходов на организацию и проведение конференции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Копии документов, подтверждающих опыт организации и проведения конференций на территории города Перми по направлениям: повышение производительности труда, стратегический менеджмент, инновации и цифровизация в промышленности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4" w:type="dxa"/>
          </w:tcPr>
          <w:p w:rsidR="00FF5F7F" w:rsidRDefault="00FF5F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3" w:type="dxa"/>
          </w:tcPr>
          <w:p w:rsidR="00FF5F7F" w:rsidRDefault="00FF5F7F">
            <w:pPr>
              <w:pStyle w:val="ConsPlusNormal"/>
            </w:pPr>
            <w:r>
              <w:t>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не ранее 1 месяца до даты подачи заявки на участие в конкурсном отборе.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Заявителем копии платежных документов, подтверждающих ее оплату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474" w:type="dxa"/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4109"/>
        <w:gridCol w:w="2204"/>
        <w:gridCol w:w="2399"/>
      </w:tblGrid>
      <w:tr w:rsidR="00FF5F7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ind w:firstLine="283"/>
              <w:jc w:val="both"/>
            </w:pPr>
            <w:r>
              <w:t>Д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Документы представлены в ________ч. "____" ____________ 20____ г.</w:t>
            </w:r>
          </w:p>
          <w:p w:rsidR="00FF5F7F" w:rsidRDefault="00FF5F7F">
            <w:pPr>
              <w:pStyle w:val="ConsPlusNormal"/>
              <w:jc w:val="both"/>
            </w:pPr>
            <w:r>
              <w:t>на _____ л. в 1 экз.</w:t>
            </w:r>
          </w:p>
          <w:p w:rsidR="00FF5F7F" w:rsidRDefault="00FF5F7F">
            <w:pPr>
              <w:pStyle w:val="ConsPlusNormal"/>
              <w:jc w:val="both"/>
            </w:pPr>
            <w:r>
              <w:t>Расписка выдана "____" _________ 20___ г.</w:t>
            </w:r>
          </w:p>
          <w:p w:rsidR="00FF5F7F" w:rsidRDefault="00FF5F7F">
            <w:pPr>
              <w:pStyle w:val="ConsPlusNormal"/>
              <w:jc w:val="both"/>
            </w:pPr>
            <w:r>
              <w:t>Расписку выдал:</w:t>
            </w:r>
          </w:p>
        </w:tc>
      </w:tr>
      <w:tr w:rsidR="00FF5F7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________________________________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center"/>
            </w:pPr>
            <w:r>
              <w:t>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(Ф.И.О.)</w:t>
            </w:r>
          </w:p>
        </w:tc>
      </w:tr>
      <w:tr w:rsidR="00FF5F7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Расписку получил "____" ___________ 20___ г.</w:t>
            </w:r>
          </w:p>
        </w:tc>
      </w:tr>
      <w:tr w:rsidR="00FF5F7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________________________________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center"/>
            </w:pPr>
            <w:r>
              <w:t>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F5F7F" w:rsidRDefault="00FF5F7F">
            <w:pPr>
              <w:pStyle w:val="ConsPlusNormal"/>
              <w:jc w:val="both"/>
            </w:pPr>
            <w:r>
              <w:t>__________________</w:t>
            </w:r>
          </w:p>
          <w:p w:rsidR="00FF5F7F" w:rsidRDefault="00FF5F7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right"/>
        <w:outlineLvl w:val="1"/>
      </w:pPr>
      <w:r>
        <w:t>Приложение 4</w:t>
      </w:r>
    </w:p>
    <w:p w:rsidR="00FF5F7F" w:rsidRDefault="00FF5F7F">
      <w:pPr>
        <w:pStyle w:val="ConsPlusNormal"/>
        <w:jc w:val="right"/>
      </w:pPr>
      <w:r>
        <w:t>к Порядку</w:t>
      </w:r>
    </w:p>
    <w:p w:rsidR="00FF5F7F" w:rsidRDefault="00FF5F7F">
      <w:pPr>
        <w:pStyle w:val="ConsPlusNormal"/>
        <w:jc w:val="right"/>
      </w:pPr>
      <w:r>
        <w:t>предоставления субсидии</w:t>
      </w:r>
    </w:p>
    <w:p w:rsidR="00FF5F7F" w:rsidRDefault="00FF5F7F">
      <w:pPr>
        <w:pStyle w:val="ConsPlusNormal"/>
        <w:jc w:val="right"/>
      </w:pPr>
      <w:r>
        <w:t>некоммерческим организациям,</w:t>
      </w:r>
    </w:p>
    <w:p w:rsidR="00FF5F7F" w:rsidRDefault="00FF5F7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FF5F7F" w:rsidRDefault="00FF5F7F">
      <w:pPr>
        <w:pStyle w:val="ConsPlusNormal"/>
        <w:jc w:val="right"/>
      </w:pPr>
      <w:r>
        <w:t>(муниципальными) учреждениями,</w:t>
      </w:r>
    </w:p>
    <w:p w:rsidR="00FF5F7F" w:rsidRDefault="00FF5F7F">
      <w:pPr>
        <w:pStyle w:val="ConsPlusNormal"/>
        <w:jc w:val="right"/>
      </w:pPr>
      <w:r>
        <w:t>в целях возмещения затрат,</w:t>
      </w:r>
    </w:p>
    <w:p w:rsidR="00FF5F7F" w:rsidRDefault="00FF5F7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FF5F7F" w:rsidRDefault="00FF5F7F">
      <w:pPr>
        <w:pStyle w:val="ConsPlusNormal"/>
        <w:jc w:val="right"/>
      </w:pPr>
      <w:r>
        <w:t>информационно-консультационной</w:t>
      </w:r>
    </w:p>
    <w:p w:rsidR="00FF5F7F" w:rsidRDefault="00FF5F7F">
      <w:pPr>
        <w:pStyle w:val="ConsPlusNormal"/>
        <w:jc w:val="right"/>
      </w:pPr>
      <w:r>
        <w:t>поддержки местным</w:t>
      </w:r>
    </w:p>
    <w:p w:rsidR="00FF5F7F" w:rsidRDefault="00FF5F7F">
      <w:pPr>
        <w:pStyle w:val="ConsPlusNormal"/>
        <w:jc w:val="right"/>
      </w:pPr>
      <w:r>
        <w:t>товаропроизводителям в виде</w:t>
      </w:r>
    </w:p>
    <w:p w:rsidR="00FF5F7F" w:rsidRDefault="00FF5F7F">
      <w:pPr>
        <w:pStyle w:val="ConsPlusNormal"/>
        <w:jc w:val="right"/>
      </w:pPr>
      <w:r>
        <w:t>организации и проведения</w:t>
      </w:r>
    </w:p>
    <w:p w:rsidR="00FF5F7F" w:rsidRDefault="00FF5F7F">
      <w:pPr>
        <w:pStyle w:val="ConsPlusNormal"/>
        <w:jc w:val="right"/>
      </w:pPr>
      <w:r>
        <w:lastRenderedPageBreak/>
        <w:t>конференций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nformat"/>
        <w:jc w:val="both"/>
      </w:pPr>
      <w:bookmarkStart w:id="25" w:name="P474"/>
      <w:bookmarkEnd w:id="25"/>
      <w:r>
        <w:t xml:space="preserve">                                   ОТЧЕТ</w:t>
      </w:r>
    </w:p>
    <w:p w:rsidR="00FF5F7F" w:rsidRDefault="00FF5F7F">
      <w:pPr>
        <w:pStyle w:val="ConsPlusNonformat"/>
        <w:jc w:val="both"/>
      </w:pPr>
      <w:r>
        <w:t xml:space="preserve">              о произведенных затратах, связанных с оказанием</w:t>
      </w:r>
    </w:p>
    <w:p w:rsidR="00FF5F7F" w:rsidRDefault="00FF5F7F">
      <w:pPr>
        <w:pStyle w:val="ConsPlusNonformat"/>
        <w:jc w:val="both"/>
      </w:pPr>
      <w:r>
        <w:t xml:space="preserve">             информационно-консультационной поддержки местным</w:t>
      </w:r>
    </w:p>
    <w:p w:rsidR="00FF5F7F" w:rsidRDefault="00FF5F7F">
      <w:pPr>
        <w:pStyle w:val="ConsPlusNonformat"/>
        <w:jc w:val="both"/>
      </w:pPr>
      <w:r>
        <w:t xml:space="preserve">           товаропроизводителям в виде организации и проведения</w:t>
      </w:r>
    </w:p>
    <w:p w:rsidR="00FF5F7F" w:rsidRDefault="00FF5F7F">
      <w:pPr>
        <w:pStyle w:val="ConsPlusNonformat"/>
        <w:jc w:val="both"/>
      </w:pPr>
      <w:r>
        <w:t xml:space="preserve">                                конференций</w:t>
      </w:r>
    </w:p>
    <w:p w:rsidR="00FF5F7F" w:rsidRDefault="00FF5F7F">
      <w:pPr>
        <w:pStyle w:val="ConsPlusNonformat"/>
        <w:jc w:val="both"/>
      </w:pPr>
    </w:p>
    <w:p w:rsidR="00FF5F7F" w:rsidRDefault="00FF5F7F">
      <w:pPr>
        <w:pStyle w:val="ConsPlusNonformat"/>
        <w:jc w:val="both"/>
      </w:pPr>
      <w:r>
        <w:t>Наименование получателя субсидии __________________________________________</w:t>
      </w:r>
    </w:p>
    <w:p w:rsidR="00FF5F7F" w:rsidRDefault="00FF5F7F">
      <w:pPr>
        <w:pStyle w:val="ConsPlusNonformat"/>
        <w:jc w:val="both"/>
      </w:pPr>
      <w:r>
        <w:t>Наименование конференции с указанием направления __________________________</w:t>
      </w:r>
    </w:p>
    <w:p w:rsidR="00FF5F7F" w:rsidRDefault="00FF5F7F">
      <w:pPr>
        <w:pStyle w:val="ConsPlusNonformat"/>
        <w:jc w:val="both"/>
      </w:pPr>
      <w:r>
        <w:t>___________________________________________________________________________</w:t>
      </w:r>
    </w:p>
    <w:p w:rsidR="00FF5F7F" w:rsidRDefault="00FF5F7F">
      <w:pPr>
        <w:pStyle w:val="ConsPlusNonformat"/>
        <w:jc w:val="both"/>
      </w:pPr>
      <w:r>
        <w:t>Дата проведения конференции _______________________________________________</w:t>
      </w:r>
    </w:p>
    <w:p w:rsidR="00FF5F7F" w:rsidRDefault="00FF5F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0"/>
        <w:gridCol w:w="3061"/>
        <w:gridCol w:w="1531"/>
      </w:tblGrid>
      <w:tr w:rsidR="00FF5F7F">
        <w:tc>
          <w:tcPr>
            <w:tcW w:w="397" w:type="dxa"/>
          </w:tcPr>
          <w:p w:rsidR="00FF5F7F" w:rsidRDefault="00FF5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0" w:type="dxa"/>
          </w:tcPr>
          <w:p w:rsidR="00FF5F7F" w:rsidRDefault="00FF5F7F">
            <w:pPr>
              <w:pStyle w:val="ConsPlusNormal"/>
              <w:jc w:val="center"/>
            </w:pPr>
            <w:r>
              <w:t>Наименование расходов &lt;1&gt; (фактически произведенные затраты за счет собственных средств), руб.</w:t>
            </w:r>
          </w:p>
        </w:tc>
        <w:tc>
          <w:tcPr>
            <w:tcW w:w="3061" w:type="dxa"/>
          </w:tcPr>
          <w:p w:rsidR="00FF5F7F" w:rsidRDefault="00FF5F7F">
            <w:pPr>
              <w:pStyle w:val="ConsPlusNormal"/>
              <w:jc w:val="center"/>
            </w:pPr>
            <w:r>
              <w:t>Документ, подтверждающий фактически произведенные расходы (платежное поручение и иные документы &lt;2&gt;)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  <w:jc w:val="center"/>
            </w:pPr>
            <w:r>
              <w:t>Сумма к возмещению, руб.</w:t>
            </w:r>
          </w:p>
        </w:tc>
      </w:tr>
      <w:tr w:rsidR="00FF5F7F">
        <w:tc>
          <w:tcPr>
            <w:tcW w:w="397" w:type="dxa"/>
          </w:tcPr>
          <w:p w:rsidR="00FF5F7F" w:rsidRDefault="00FF5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0" w:type="dxa"/>
          </w:tcPr>
          <w:p w:rsidR="00FF5F7F" w:rsidRDefault="00FF5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FF5F7F" w:rsidRDefault="00FF5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  <w:jc w:val="center"/>
            </w:pPr>
            <w:r>
              <w:t>4</w:t>
            </w:r>
          </w:p>
        </w:tc>
      </w:tr>
      <w:tr w:rsidR="00FF5F7F">
        <w:tc>
          <w:tcPr>
            <w:tcW w:w="397" w:type="dxa"/>
          </w:tcPr>
          <w:p w:rsidR="00FF5F7F" w:rsidRDefault="00FF5F7F">
            <w:pPr>
              <w:pStyle w:val="ConsPlusNormal"/>
            </w:pPr>
          </w:p>
        </w:tc>
        <w:tc>
          <w:tcPr>
            <w:tcW w:w="3910" w:type="dxa"/>
          </w:tcPr>
          <w:p w:rsidR="00FF5F7F" w:rsidRDefault="00FF5F7F">
            <w:pPr>
              <w:pStyle w:val="ConsPlusNormal"/>
            </w:pPr>
          </w:p>
        </w:tc>
        <w:tc>
          <w:tcPr>
            <w:tcW w:w="3061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7368" w:type="dxa"/>
            <w:gridSpan w:val="3"/>
          </w:tcPr>
          <w:p w:rsidR="00FF5F7F" w:rsidRDefault="00FF5F7F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nformat"/>
        <w:jc w:val="both"/>
      </w:pPr>
      <w:r>
        <w:t>Получатель субсидии:</w:t>
      </w:r>
    </w:p>
    <w:p w:rsidR="00FF5F7F" w:rsidRDefault="00FF5F7F">
      <w:pPr>
        <w:pStyle w:val="ConsPlusNonformat"/>
        <w:jc w:val="both"/>
      </w:pPr>
      <w:r>
        <w:t>___________________________/_______________________ _______________________</w:t>
      </w:r>
    </w:p>
    <w:p w:rsidR="00FF5F7F" w:rsidRDefault="00FF5F7F">
      <w:pPr>
        <w:pStyle w:val="ConsPlusNonformat"/>
        <w:jc w:val="both"/>
      </w:pPr>
      <w:r>
        <w:t xml:space="preserve">          (Ф.И.О.)                 (подпись)                (дата)</w:t>
      </w:r>
    </w:p>
    <w:p w:rsidR="00FF5F7F" w:rsidRDefault="00FF5F7F">
      <w:pPr>
        <w:pStyle w:val="ConsPlusNonformat"/>
        <w:jc w:val="both"/>
      </w:pPr>
      <w:r>
        <w:t>М.П.</w:t>
      </w:r>
    </w:p>
    <w:p w:rsidR="00FF5F7F" w:rsidRDefault="00FF5F7F">
      <w:pPr>
        <w:pStyle w:val="ConsPlusNonformat"/>
        <w:jc w:val="both"/>
      </w:pPr>
    </w:p>
    <w:p w:rsidR="00FF5F7F" w:rsidRDefault="00FF5F7F">
      <w:pPr>
        <w:pStyle w:val="ConsPlusNonformat"/>
        <w:jc w:val="both"/>
      </w:pPr>
      <w:r>
        <w:t xml:space="preserve">    --------------------------------</w:t>
      </w:r>
    </w:p>
    <w:p w:rsidR="00FF5F7F" w:rsidRDefault="00FF5F7F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 xml:space="preserve">казываются  в  соответствии  с </w:t>
      </w:r>
      <w:hyperlink w:anchor="P62">
        <w:r>
          <w:rPr>
            <w:color w:val="0000FF"/>
          </w:rPr>
          <w:t>пунктом 1.3</w:t>
        </w:r>
      </w:hyperlink>
      <w:r>
        <w:t xml:space="preserve"> Порядка предоставления</w:t>
      </w:r>
    </w:p>
    <w:p w:rsidR="00FF5F7F" w:rsidRDefault="00FF5F7F">
      <w:pPr>
        <w:pStyle w:val="ConsPlusNonformat"/>
        <w:jc w:val="both"/>
      </w:pPr>
      <w:r>
        <w:t>субсидии   некоммерческим   организациям,  не  являющимся  государственными</w:t>
      </w:r>
    </w:p>
    <w:p w:rsidR="00FF5F7F" w:rsidRDefault="00FF5F7F">
      <w:pPr>
        <w:pStyle w:val="ConsPlusNonformat"/>
        <w:jc w:val="both"/>
      </w:pPr>
      <w:r>
        <w:t xml:space="preserve">(муниципальными)  учреждениями,  в  целях  возмещения  затрат,  связанных </w:t>
      </w:r>
      <w:proofErr w:type="gramStart"/>
      <w:r>
        <w:t>с</w:t>
      </w:r>
      <w:proofErr w:type="gramEnd"/>
    </w:p>
    <w:p w:rsidR="00FF5F7F" w:rsidRDefault="00FF5F7F">
      <w:pPr>
        <w:pStyle w:val="ConsPlusNonformat"/>
        <w:jc w:val="both"/>
      </w:pPr>
      <w:r>
        <w:t>оказанием       информационно-консультационной       поддержки      местным</w:t>
      </w:r>
    </w:p>
    <w:p w:rsidR="00FF5F7F" w:rsidRDefault="00FF5F7F">
      <w:pPr>
        <w:pStyle w:val="ConsPlusNonformat"/>
        <w:jc w:val="both"/>
      </w:pPr>
      <w:r>
        <w:t>товаропроизводителям в виде организации и проведения конференций.</w:t>
      </w:r>
    </w:p>
    <w:p w:rsidR="00FF5F7F" w:rsidRDefault="00FF5F7F">
      <w:pPr>
        <w:pStyle w:val="ConsPlusNonformat"/>
        <w:jc w:val="both"/>
      </w:pPr>
      <w:r>
        <w:t xml:space="preserve">    &lt;2&gt;   Счет-фактура,  товарные  накладные,  платежные  ведомости,  копии</w:t>
      </w:r>
    </w:p>
    <w:p w:rsidR="00FF5F7F" w:rsidRDefault="00FF5F7F">
      <w:pPr>
        <w:pStyle w:val="ConsPlusNonformat"/>
        <w:jc w:val="both"/>
      </w:pPr>
      <w:r>
        <w:t>платежных поручений, реестры платежных поручений прикладываются к отчету.</w:t>
      </w: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right"/>
        <w:outlineLvl w:val="1"/>
      </w:pPr>
      <w:r>
        <w:t>Приложение 5</w:t>
      </w:r>
    </w:p>
    <w:p w:rsidR="00FF5F7F" w:rsidRDefault="00FF5F7F">
      <w:pPr>
        <w:pStyle w:val="ConsPlusNormal"/>
        <w:jc w:val="right"/>
      </w:pPr>
      <w:r>
        <w:t>к Порядку</w:t>
      </w:r>
    </w:p>
    <w:p w:rsidR="00FF5F7F" w:rsidRDefault="00FF5F7F">
      <w:pPr>
        <w:pStyle w:val="ConsPlusNormal"/>
        <w:jc w:val="right"/>
      </w:pPr>
      <w:r>
        <w:t>предоставления субсидии</w:t>
      </w:r>
    </w:p>
    <w:p w:rsidR="00FF5F7F" w:rsidRDefault="00FF5F7F">
      <w:pPr>
        <w:pStyle w:val="ConsPlusNormal"/>
        <w:jc w:val="right"/>
      </w:pPr>
      <w:r>
        <w:t>некоммерческим организациям,</w:t>
      </w:r>
    </w:p>
    <w:p w:rsidR="00FF5F7F" w:rsidRDefault="00FF5F7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FF5F7F" w:rsidRDefault="00FF5F7F">
      <w:pPr>
        <w:pStyle w:val="ConsPlusNormal"/>
        <w:jc w:val="right"/>
      </w:pPr>
      <w:r>
        <w:t>(муниципальными) учреждениями,</w:t>
      </w:r>
    </w:p>
    <w:p w:rsidR="00FF5F7F" w:rsidRDefault="00FF5F7F">
      <w:pPr>
        <w:pStyle w:val="ConsPlusNormal"/>
        <w:jc w:val="right"/>
      </w:pPr>
      <w:r>
        <w:t>в целях возмещения затрат,</w:t>
      </w:r>
    </w:p>
    <w:p w:rsidR="00FF5F7F" w:rsidRDefault="00FF5F7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FF5F7F" w:rsidRDefault="00FF5F7F">
      <w:pPr>
        <w:pStyle w:val="ConsPlusNormal"/>
        <w:jc w:val="right"/>
      </w:pPr>
      <w:r>
        <w:t>информационно-консультационной</w:t>
      </w:r>
    </w:p>
    <w:p w:rsidR="00FF5F7F" w:rsidRDefault="00FF5F7F">
      <w:pPr>
        <w:pStyle w:val="ConsPlusNormal"/>
        <w:jc w:val="right"/>
      </w:pPr>
      <w:r>
        <w:t>поддержки местным</w:t>
      </w:r>
    </w:p>
    <w:p w:rsidR="00FF5F7F" w:rsidRDefault="00FF5F7F">
      <w:pPr>
        <w:pStyle w:val="ConsPlusNormal"/>
        <w:jc w:val="right"/>
      </w:pPr>
      <w:r>
        <w:t>товаропроизводителям в виде</w:t>
      </w:r>
    </w:p>
    <w:p w:rsidR="00FF5F7F" w:rsidRDefault="00FF5F7F">
      <w:pPr>
        <w:pStyle w:val="ConsPlusNormal"/>
        <w:jc w:val="right"/>
      </w:pPr>
      <w:r>
        <w:t>организации и проведения</w:t>
      </w:r>
    </w:p>
    <w:p w:rsidR="00FF5F7F" w:rsidRDefault="00FF5F7F">
      <w:pPr>
        <w:pStyle w:val="ConsPlusNormal"/>
        <w:jc w:val="right"/>
      </w:pPr>
      <w:r>
        <w:t>конференций</w:t>
      </w:r>
    </w:p>
    <w:p w:rsidR="00FF5F7F" w:rsidRDefault="00FF5F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F7F" w:rsidRDefault="00FF5F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27.03.2020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center"/>
      </w:pPr>
      <w:bookmarkStart w:id="26" w:name="P534"/>
      <w:bookmarkEnd w:id="26"/>
      <w:r>
        <w:t>БАЛЛЬНАЯ ОЦЕНКА</w:t>
      </w:r>
    </w:p>
    <w:p w:rsidR="00FF5F7F" w:rsidRDefault="00FF5F7F">
      <w:pPr>
        <w:pStyle w:val="ConsPlusNormal"/>
        <w:jc w:val="center"/>
      </w:pPr>
      <w:r>
        <w:t>критериев конкурсного отбора</w:t>
      </w:r>
    </w:p>
    <w:p w:rsidR="00FF5F7F" w:rsidRDefault="00FF5F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28"/>
        <w:gridCol w:w="3402"/>
        <w:gridCol w:w="1928"/>
        <w:gridCol w:w="1191"/>
      </w:tblGrid>
      <w:tr w:rsidR="00FF5F7F">
        <w:tc>
          <w:tcPr>
            <w:tcW w:w="629" w:type="dxa"/>
            <w:vMerge w:val="restart"/>
          </w:tcPr>
          <w:p w:rsidR="00FF5F7F" w:rsidRDefault="00FF5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  <w:vMerge w:val="restart"/>
          </w:tcPr>
          <w:p w:rsidR="00FF5F7F" w:rsidRDefault="00FF5F7F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5330" w:type="dxa"/>
            <w:gridSpan w:val="2"/>
          </w:tcPr>
          <w:p w:rsidR="00FF5F7F" w:rsidRDefault="00FF5F7F">
            <w:pPr>
              <w:pStyle w:val="ConsPlusNormal"/>
              <w:jc w:val="center"/>
            </w:pPr>
            <w:r>
              <w:t>Наименование критериев конкурсного отбора, балльная оценка</w:t>
            </w:r>
          </w:p>
        </w:tc>
        <w:tc>
          <w:tcPr>
            <w:tcW w:w="1191" w:type="dxa"/>
            <w:vMerge w:val="restart"/>
          </w:tcPr>
          <w:p w:rsidR="00FF5F7F" w:rsidRDefault="00FF5F7F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FF5F7F">
        <w:tc>
          <w:tcPr>
            <w:tcW w:w="629" w:type="dxa"/>
            <w:vMerge/>
          </w:tcPr>
          <w:p w:rsidR="00FF5F7F" w:rsidRDefault="00FF5F7F">
            <w:pPr>
              <w:pStyle w:val="ConsPlusNormal"/>
            </w:pPr>
          </w:p>
        </w:tc>
        <w:tc>
          <w:tcPr>
            <w:tcW w:w="1928" w:type="dxa"/>
            <w:vMerge/>
          </w:tcPr>
          <w:p w:rsidR="00FF5F7F" w:rsidRDefault="00FF5F7F">
            <w:pPr>
              <w:pStyle w:val="ConsPlusNormal"/>
            </w:pPr>
          </w:p>
        </w:tc>
        <w:tc>
          <w:tcPr>
            <w:tcW w:w="3402" w:type="dxa"/>
          </w:tcPr>
          <w:p w:rsidR="00FF5F7F" w:rsidRDefault="00FF5F7F">
            <w:pPr>
              <w:pStyle w:val="ConsPlusNormal"/>
              <w:jc w:val="center"/>
            </w:pPr>
            <w:r>
              <w:t>наличие опыта организации и проведения конференций на территории города Перми по направлениям: повышение производительности труда, стратегический менеджмент, инновации и цифровизация в промышленности:</w:t>
            </w:r>
          </w:p>
          <w:p w:rsidR="00FF5F7F" w:rsidRDefault="00FF5F7F">
            <w:pPr>
              <w:pStyle w:val="ConsPlusNormal"/>
              <w:jc w:val="center"/>
            </w:pPr>
            <w:r>
              <w:t>до 1 года - 1 балл;</w:t>
            </w:r>
          </w:p>
          <w:p w:rsidR="00FF5F7F" w:rsidRDefault="00FF5F7F">
            <w:pPr>
              <w:pStyle w:val="ConsPlusNormal"/>
              <w:jc w:val="center"/>
            </w:pPr>
            <w:r>
              <w:t>от 1 года до 3 лет - 3 балла;</w:t>
            </w:r>
          </w:p>
          <w:p w:rsidR="00FF5F7F" w:rsidRDefault="00FF5F7F">
            <w:pPr>
              <w:pStyle w:val="ConsPlusNormal"/>
              <w:jc w:val="center"/>
            </w:pPr>
            <w:r>
              <w:t>свыше 3 лет - 5 баллов</w:t>
            </w:r>
          </w:p>
        </w:tc>
        <w:tc>
          <w:tcPr>
            <w:tcW w:w="1928" w:type="dxa"/>
          </w:tcPr>
          <w:p w:rsidR="00FF5F7F" w:rsidRDefault="00FF5F7F">
            <w:pPr>
              <w:pStyle w:val="ConsPlusNormal"/>
              <w:jc w:val="center"/>
            </w:pPr>
            <w:r>
              <w:t>отсутствие фактов нецелевого использования ранее предоставленных субсидий из бюджета города Перми - 5 баллов</w:t>
            </w:r>
          </w:p>
        </w:tc>
        <w:tc>
          <w:tcPr>
            <w:tcW w:w="1191" w:type="dxa"/>
            <w:vMerge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9" w:type="dxa"/>
          </w:tcPr>
          <w:p w:rsidR="00FF5F7F" w:rsidRDefault="00FF5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F5F7F" w:rsidRDefault="00FF5F7F">
            <w:pPr>
              <w:pStyle w:val="ConsPlusNormal"/>
            </w:pPr>
          </w:p>
        </w:tc>
        <w:tc>
          <w:tcPr>
            <w:tcW w:w="3402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928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191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9" w:type="dxa"/>
          </w:tcPr>
          <w:p w:rsidR="00FF5F7F" w:rsidRDefault="00FF5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F5F7F" w:rsidRDefault="00FF5F7F">
            <w:pPr>
              <w:pStyle w:val="ConsPlusNormal"/>
            </w:pPr>
          </w:p>
        </w:tc>
        <w:tc>
          <w:tcPr>
            <w:tcW w:w="3402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928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191" w:type="dxa"/>
          </w:tcPr>
          <w:p w:rsidR="00FF5F7F" w:rsidRDefault="00FF5F7F">
            <w:pPr>
              <w:pStyle w:val="ConsPlusNormal"/>
            </w:pPr>
          </w:p>
        </w:tc>
      </w:tr>
      <w:tr w:rsidR="00FF5F7F">
        <w:tc>
          <w:tcPr>
            <w:tcW w:w="629" w:type="dxa"/>
          </w:tcPr>
          <w:p w:rsidR="00FF5F7F" w:rsidRDefault="00FF5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F5F7F" w:rsidRDefault="00FF5F7F">
            <w:pPr>
              <w:pStyle w:val="ConsPlusNormal"/>
            </w:pPr>
          </w:p>
        </w:tc>
        <w:tc>
          <w:tcPr>
            <w:tcW w:w="3402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928" w:type="dxa"/>
          </w:tcPr>
          <w:p w:rsidR="00FF5F7F" w:rsidRDefault="00FF5F7F">
            <w:pPr>
              <w:pStyle w:val="ConsPlusNormal"/>
            </w:pPr>
          </w:p>
        </w:tc>
        <w:tc>
          <w:tcPr>
            <w:tcW w:w="1191" w:type="dxa"/>
          </w:tcPr>
          <w:p w:rsidR="00FF5F7F" w:rsidRDefault="00FF5F7F">
            <w:pPr>
              <w:pStyle w:val="ConsPlusNormal"/>
            </w:pPr>
          </w:p>
        </w:tc>
      </w:tr>
    </w:tbl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jc w:val="both"/>
      </w:pPr>
    </w:p>
    <w:p w:rsidR="00FF5F7F" w:rsidRDefault="00FF5F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E04" w:rsidRDefault="00867E04">
      <w:bookmarkStart w:id="27" w:name="_GoBack"/>
      <w:bookmarkEnd w:id="27"/>
    </w:p>
    <w:sectPr w:rsidR="00867E04" w:rsidSect="0033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F"/>
    <w:rsid w:val="00867E0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5F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5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F5F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F5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F5F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F5F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F5F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5F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5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F5F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F5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F5F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F5F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F5F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40EA557DF50FE532848C0A087AB8A27AF304489FA28ADCA695938F15CD69529678585684300027AA837D7925I9Y6K" TargetMode="External"/><Relationship Id="rId18" Type="http://schemas.openxmlformats.org/officeDocument/2006/relationships/hyperlink" Target="consultantplus://offline/ref=FB40EA557DF50FE5328492071E16E5A976FB534497A3818FF3C695D84A9D6F07C438060FC7761326AF9D7F79209EDE1C41D4ADFA32EBFF429D4777CDI7YBK" TargetMode="External"/><Relationship Id="rId26" Type="http://schemas.openxmlformats.org/officeDocument/2006/relationships/hyperlink" Target="consultantplus://offline/ref=FB40EA557DF50FE5328492071E16E5A976FB534497A1888FF9C295D84A9D6F07C438060FD5764B2AAF9F6179228B884D07I8Y2K" TargetMode="External"/><Relationship Id="rId39" Type="http://schemas.openxmlformats.org/officeDocument/2006/relationships/hyperlink" Target="consultantplus://offline/ref=FB40EA557DF50FE5328492071E16E5A976FB534497A18482F3C895D84A9D6F07C438060FC7761326AF9D7F792E9EDE1C41D4ADFA32EBFF429D4777CDI7YBK" TargetMode="External"/><Relationship Id="rId21" Type="http://schemas.openxmlformats.org/officeDocument/2006/relationships/hyperlink" Target="consultantplus://offline/ref=FB40EA557DF50FE5328492071E16E5A976FB534497A18888F9C895D84A9D6F07C438060FC7761326AF9D7F79229EDE1C41D4ADFA32EBFF429D4777CDI7YBK" TargetMode="External"/><Relationship Id="rId34" Type="http://schemas.openxmlformats.org/officeDocument/2006/relationships/hyperlink" Target="consultantplus://offline/ref=FB40EA557DF50FE5328492071E16E5A976FB534497A0858FFBC095D84A9D6F07C438060FC7761326AF9D7F78239EDE1C41D4ADFA32EBFF429D4777CDI7YBK" TargetMode="External"/><Relationship Id="rId42" Type="http://schemas.openxmlformats.org/officeDocument/2006/relationships/hyperlink" Target="consultantplus://offline/ref=FB40EA557DF50FE5328492071E16E5A976FB534497A0858FFBC095D84A9D6F07C438060FC7761326AF9D7F7B219EDE1C41D4ADFA32EBFF429D4777CDI7YBK" TargetMode="External"/><Relationship Id="rId47" Type="http://schemas.openxmlformats.org/officeDocument/2006/relationships/hyperlink" Target="consultantplus://offline/ref=FB40EA557DF50FE5328492071E16E5A976FB534497A18888F9C895D84A9D6F07C438060FC7761326AF9D7F792F9EDE1C41D4ADFA32EBFF429D4777CDI7YBK" TargetMode="External"/><Relationship Id="rId50" Type="http://schemas.openxmlformats.org/officeDocument/2006/relationships/hyperlink" Target="consultantplus://offline/ref=FB40EA557DF50FE5328492071E16E5A976FB534497A0858FFBC095D84A9D6F07C438060FC7761326AF9D7F7A209EDE1C41D4ADFA32EBFF429D4777CDI7YBK" TargetMode="External"/><Relationship Id="rId55" Type="http://schemas.openxmlformats.org/officeDocument/2006/relationships/hyperlink" Target="consultantplus://offline/ref=FB40EA557DF50FE5328492071E16E5A976FB534497A18482F3C895D84A9D6F07C438060FC7761326AF9D7F78209EDE1C41D4ADFA32EBFF429D4777CDI7YBK" TargetMode="External"/><Relationship Id="rId63" Type="http://schemas.openxmlformats.org/officeDocument/2006/relationships/hyperlink" Target="consultantplus://offline/ref=FB40EA557DF50FE532848C0A087AB8A27AF4094E9EA78ADCA695938F15CD69528478005883301C2CFBCC3B2C2A9588530584BEF830F7IFYCK" TargetMode="External"/><Relationship Id="rId68" Type="http://schemas.openxmlformats.org/officeDocument/2006/relationships/hyperlink" Target="consultantplus://offline/ref=FB40EA557DF50FE5328492071E16E5A976FB534497A0858FFBC095D84A9D6F07C438060FC7761326AF9D7F7D239EDE1C41D4ADFA32EBFF429D4777CDI7YB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B40EA557DF50FE5328492071E16E5A976FB534497A58989FAC295D84A9D6F07C438060FC7761326AF9D7F79229EDE1C41D4ADFA32EBFF429D4777CDI7YBK" TargetMode="External"/><Relationship Id="rId71" Type="http://schemas.openxmlformats.org/officeDocument/2006/relationships/hyperlink" Target="consultantplus://offline/ref=FB40EA557DF50FE532848C0A087AB8A27AF4094E9EA78ADCA695938F15CD69528478005883301C2CFBCC3B2C2A9588530584BEF830F7IFY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40EA557DF50FE5328492071E16E5A976FB534497A4848AFDC195D84A9D6F07C438060FC7761326AF9D7F79229EDE1C41D4ADFA32EBFF429D4777CDI7YBK" TargetMode="External"/><Relationship Id="rId29" Type="http://schemas.openxmlformats.org/officeDocument/2006/relationships/hyperlink" Target="consultantplus://offline/ref=FB40EA557DF50FE5328492071E16E5A976FB534497A18888F9C895D84A9D6F07C438060FC7761326AF9D7F79219EDE1C41D4ADFA32EBFF429D4777CDI7YBK" TargetMode="External"/><Relationship Id="rId11" Type="http://schemas.openxmlformats.org/officeDocument/2006/relationships/hyperlink" Target="consultantplus://offline/ref=FB40EA557DF50FE5328492071E16E5A976FB534497A18888F9C895D84A9D6F07C438060FC7761326AF9D7F79229EDE1C41D4ADFA32EBFF429D4777CDI7YBK" TargetMode="External"/><Relationship Id="rId24" Type="http://schemas.openxmlformats.org/officeDocument/2006/relationships/hyperlink" Target="consultantplus://offline/ref=FB40EA557DF50FE532848C0A087AB8A27AF304489FA28ADCA695938F15CD69529678585684300027AA837D7925I9Y6K" TargetMode="External"/><Relationship Id="rId32" Type="http://schemas.openxmlformats.org/officeDocument/2006/relationships/hyperlink" Target="consultantplus://offline/ref=FB40EA557DF50FE5328492071E16E5A976FB534497A3818FF3C695D84A9D6F07C438060FC7761326AF9D7F7B279EDE1C41D4ADFA32EBFF429D4777CDI7YBK" TargetMode="External"/><Relationship Id="rId37" Type="http://schemas.openxmlformats.org/officeDocument/2006/relationships/hyperlink" Target="consultantplus://offline/ref=FB40EA557DF50FE5328492071E16E5A976FB534497A0858FFBC095D84A9D6F07C438060FC7761326AF9D7F782F9EDE1C41D4ADFA32EBFF429D4777CDI7YBK" TargetMode="External"/><Relationship Id="rId40" Type="http://schemas.openxmlformats.org/officeDocument/2006/relationships/hyperlink" Target="consultantplus://offline/ref=FB40EA557DF50FE5328492071E16E5A976FB534497A0858FFBC095D84A9D6F07C438060FC7761326AF9D7F7B259EDE1C41D4ADFA32EBFF429D4777CDI7YBK" TargetMode="External"/><Relationship Id="rId45" Type="http://schemas.openxmlformats.org/officeDocument/2006/relationships/hyperlink" Target="consultantplus://offline/ref=FB40EA557DF50FE5328492071E16E5A976FB534497A18482F3C895D84A9D6F07C438060FC7761326AF9D7F78259EDE1C41D4ADFA32EBFF429D4777CDI7YBK" TargetMode="External"/><Relationship Id="rId53" Type="http://schemas.openxmlformats.org/officeDocument/2006/relationships/hyperlink" Target="consultantplus://offline/ref=FB40EA557DF50FE5328492071E16E5A976FB534497A3818FF3C695D84A9D6F07C438060FC7761326AF9D7F71249EDE1C41D4ADFA32EBFF429D4777CDI7YBK" TargetMode="External"/><Relationship Id="rId58" Type="http://schemas.openxmlformats.org/officeDocument/2006/relationships/hyperlink" Target="consultantplus://offline/ref=FB40EA557DF50FE5328492071E16E5A976FB534497A0858FFBC095D84A9D6F07C438060FC7761326AF9D7F7D279EDE1C41D4ADFA32EBFF429D4777CDI7YBK" TargetMode="External"/><Relationship Id="rId66" Type="http://schemas.openxmlformats.org/officeDocument/2006/relationships/hyperlink" Target="consultantplus://offline/ref=FB40EA557DF50FE5328492071E16E5A976FB534497A3818FF3C695D84A9D6F07C438060FC7761326AF9D7E78279EDE1C41D4ADFA32EBFF429D4777CDI7YBK" TargetMode="External"/><Relationship Id="rId74" Type="http://schemas.openxmlformats.org/officeDocument/2006/relationships/hyperlink" Target="consultantplus://offline/ref=FB40EA557DF50FE5328492071E16E5A976FB534497A58989FAC295D84A9D6F07C438060FC7761326AF9D7F7C259EDE1C41D4ADFA32EBFF429D4777CDI7Y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40EA557DF50FE5328492071E16E5A976FB534497A3818FF3C695D84A9D6F07C438060FC7761326AF9D7F79229EDE1C41D4ADFA32EBFF429D4777CDI7YBK" TargetMode="External"/><Relationship Id="rId23" Type="http://schemas.openxmlformats.org/officeDocument/2006/relationships/hyperlink" Target="consultantplus://offline/ref=FB40EA557DF50FE532848C0A087AB8A27AF4094E9EA78ADCA695938F15CD69528478005D8230172CFBCC3B2C2A9588530584BEF830F7IFYCK" TargetMode="External"/><Relationship Id="rId28" Type="http://schemas.openxmlformats.org/officeDocument/2006/relationships/hyperlink" Target="consultantplus://offline/ref=FB40EA557DF50FE5328492071E16E5A976FB534497A58989FAC295D84A9D6F07C438060FC7761326AF9D7F78279EDE1C41D4ADFA32EBFF429D4777CDI7YBK" TargetMode="External"/><Relationship Id="rId36" Type="http://schemas.openxmlformats.org/officeDocument/2006/relationships/hyperlink" Target="consultantplus://offline/ref=FB40EA557DF50FE5328492071E16E5A976FB534497A0858FFBC095D84A9D6F07C438060FC7761326AF9D7F78219EDE1C41D4ADFA32EBFF429D4777CDI7YBK" TargetMode="External"/><Relationship Id="rId49" Type="http://schemas.openxmlformats.org/officeDocument/2006/relationships/hyperlink" Target="consultantplus://offline/ref=FB40EA557DF50FE5328492071E16E5A976FB534497A18888F9C895D84A9D6F07C438060FC7761326AF9D7F78279EDE1C41D4ADFA32EBFF429D4777CDI7YBK" TargetMode="External"/><Relationship Id="rId57" Type="http://schemas.openxmlformats.org/officeDocument/2006/relationships/hyperlink" Target="consultantplus://offline/ref=FB40EA557DF50FE5328492071E16E5A976FB534497A0858FFBC095D84A9D6F07C438060FC7761326AF9D7F7A2F9EDE1C41D4ADFA32EBFF429D4777CDI7YBK" TargetMode="External"/><Relationship Id="rId61" Type="http://schemas.openxmlformats.org/officeDocument/2006/relationships/hyperlink" Target="consultantplus://offline/ref=FB40EA557DF50FE5328492071E16E5A976FB534497A18482F3C895D84A9D6F07C438060FC7761326AF9D7F7B279EDE1C41D4ADFA32EBFF429D4777CDI7YBK" TargetMode="External"/><Relationship Id="rId10" Type="http://schemas.openxmlformats.org/officeDocument/2006/relationships/hyperlink" Target="consultantplus://offline/ref=FB40EA557DF50FE5328492071E16E5A976FB534497A18482F3C895D84A9D6F07C438060FC7761326AF9D7F79229EDE1C41D4ADFA32EBFF429D4777CDI7YBK" TargetMode="External"/><Relationship Id="rId19" Type="http://schemas.openxmlformats.org/officeDocument/2006/relationships/hyperlink" Target="consultantplus://offline/ref=FB40EA557DF50FE5328492071E16E5A976FB534497A0858FFBC095D84A9D6F07C438060FC7761326AF9D7F79229EDE1C41D4ADFA32EBFF429D4777CDI7YBK" TargetMode="External"/><Relationship Id="rId31" Type="http://schemas.openxmlformats.org/officeDocument/2006/relationships/hyperlink" Target="consultantplus://offline/ref=FB40EA557DF50FE5328492071E16E5A976FB534497A18482F3C895D84A9D6F07C438060FC7761326AF9D7F79219EDE1C41D4ADFA32EBFF429D4777CDI7YBK" TargetMode="External"/><Relationship Id="rId44" Type="http://schemas.openxmlformats.org/officeDocument/2006/relationships/hyperlink" Target="consultantplus://offline/ref=FB40EA557DF50FE5328492071E16E5A976FB534497A0858FFBC095D84A9D6F07C438060FC7761326AF9D7F7A279EDE1C41D4ADFA32EBFF429D4777CDI7YBK" TargetMode="External"/><Relationship Id="rId52" Type="http://schemas.openxmlformats.org/officeDocument/2006/relationships/hyperlink" Target="consultantplus://offline/ref=FB40EA557DF50FE5328492071E16E5A976FB534497A18482F3C895D84A9D6F07C438060FC7761326AF9D7F78249EDE1C41D4ADFA32EBFF429D4777CDI7YBK" TargetMode="External"/><Relationship Id="rId60" Type="http://schemas.openxmlformats.org/officeDocument/2006/relationships/hyperlink" Target="consultantplus://offline/ref=FB40EA557DF50FE5328492071E16E5A976FB534497A58989FAC295D84A9D6F07C438060FC7761326AF9D7F7D269EDE1C41D4ADFA32EBFF429D4777CDI7YBK" TargetMode="External"/><Relationship Id="rId65" Type="http://schemas.openxmlformats.org/officeDocument/2006/relationships/hyperlink" Target="consultantplus://offline/ref=FB40EA557DF50FE5328492071E16E5A976FB534497A3818FF3C695D84A9D6F07C438060FC7761326AF9D7E792E9EDE1C41D4ADFA32EBFF429D4777CDI7YBK" TargetMode="External"/><Relationship Id="rId73" Type="http://schemas.openxmlformats.org/officeDocument/2006/relationships/hyperlink" Target="consultantplus://offline/ref=FB40EA557DF50FE5328492071E16E5A976FB534497A58989FAC295D84A9D6F07C438060FC7761326AF9D7F7C269EDE1C41D4ADFA32EBFF429D4777CDI7Y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0EA557DF50FE5328492071E16E5A976FB534497A0858FFBC095D84A9D6F07C438060FC7761326AF9D7F79229EDE1C41D4ADFA32EBFF429D4777CDI7YBK" TargetMode="External"/><Relationship Id="rId14" Type="http://schemas.openxmlformats.org/officeDocument/2006/relationships/hyperlink" Target="consultantplus://offline/ref=FB40EA557DF50FE532848C0A087AB8A27AF3084A9EA78ADCA695938F15CD69528478005A84394A76EBC87279258B8A481B83A0F8I3Y3K" TargetMode="External"/><Relationship Id="rId22" Type="http://schemas.openxmlformats.org/officeDocument/2006/relationships/hyperlink" Target="consultantplus://offline/ref=FB40EA557DF50FE5328492071E16E5A976FB534497A3818FF3C695D84A9D6F07C438060FC7761326AF9D7F78229EDE1C41D4ADFA32EBFF429D4777CDI7YBK" TargetMode="External"/><Relationship Id="rId27" Type="http://schemas.openxmlformats.org/officeDocument/2006/relationships/hyperlink" Target="consultantplus://offline/ref=FB40EA557DF50FE5328492071E16E5A976FB534497A0858FFBC095D84A9D6F07C438060FC7761326AF9D7F79219EDE1C41D4ADFA32EBFF429D4777CDI7YBK" TargetMode="External"/><Relationship Id="rId30" Type="http://schemas.openxmlformats.org/officeDocument/2006/relationships/hyperlink" Target="consultantplus://offline/ref=FB40EA557DF50FE5328492071E16E5A976FB534497A0858FFBC095D84A9D6F07C438060FC7761326AF9D7F792F9EDE1C41D4ADFA32EBFF429D4777CDI7YBK" TargetMode="External"/><Relationship Id="rId35" Type="http://schemas.openxmlformats.org/officeDocument/2006/relationships/hyperlink" Target="consultantplus://offline/ref=FB40EA557DF50FE5328492071E16E5A976FB534497A18888F9C895D84A9D6F07C438060FC7761326AF9D7F79209EDE1C41D4ADFA32EBFF429D4777CDI7YBK" TargetMode="External"/><Relationship Id="rId43" Type="http://schemas.openxmlformats.org/officeDocument/2006/relationships/hyperlink" Target="consultantplus://offline/ref=FB40EA557DF50FE5328492071E16E5A976FB534497A18482F3C895D84A9D6F07C438060FC7761326AF9D7F78279EDE1C41D4ADFA32EBFF429D4777CDI7YBK" TargetMode="External"/><Relationship Id="rId48" Type="http://schemas.openxmlformats.org/officeDocument/2006/relationships/hyperlink" Target="consultantplus://offline/ref=FB40EA557DF50FE5328492071E16E5A976FB534497A0858FFBC095D84A9D6F07C438060FC7761326AF9D7F7A239EDE1C41D4ADFA32EBFF429D4777CDI7YBK" TargetMode="External"/><Relationship Id="rId56" Type="http://schemas.openxmlformats.org/officeDocument/2006/relationships/hyperlink" Target="consultantplus://offline/ref=FB40EA557DF50FE5328492071E16E5A976FB534497A18482F3C895D84A9D6F07C438060FC7761326AF9D7F782F9EDE1C41D4ADFA32EBFF429D4777CDI7YBK" TargetMode="External"/><Relationship Id="rId64" Type="http://schemas.openxmlformats.org/officeDocument/2006/relationships/hyperlink" Target="consultantplus://offline/ref=FB40EA557DF50FE5328492071E16E5A976FB534497A18482F3C895D84A9D6F07C438060FC7761326AF9D7F7B259EDE1C41D4ADFA32EBFF429D4777CDI7YBK" TargetMode="External"/><Relationship Id="rId69" Type="http://schemas.openxmlformats.org/officeDocument/2006/relationships/hyperlink" Target="consultantplus://offline/ref=FB40EA557DF50FE5328492071E16E5A976FB534497A18482F3C895D84A9D6F07C438060FC7761326AF9D7F7B239EDE1C41D4ADFA32EBFF429D4777CDI7YBK" TargetMode="External"/><Relationship Id="rId8" Type="http://schemas.openxmlformats.org/officeDocument/2006/relationships/hyperlink" Target="consultantplus://offline/ref=FB40EA557DF50FE5328492071E16E5A976FB534497A3818FF3C695D84A9D6F07C438060FC7761326AF9D7F79229EDE1C41D4ADFA32EBFF429D4777CDI7YBK" TargetMode="External"/><Relationship Id="rId51" Type="http://schemas.openxmlformats.org/officeDocument/2006/relationships/hyperlink" Target="consultantplus://offline/ref=FB40EA557DF50FE5328492071E16E5A976FB534497A18888F9C895D84A9D6F07C438060FC7761326AF9D7F78269EDE1C41D4ADFA32EBFF429D4777CDI7YBK" TargetMode="External"/><Relationship Id="rId72" Type="http://schemas.openxmlformats.org/officeDocument/2006/relationships/hyperlink" Target="consultantplus://offline/ref=FB40EA557DF50FE5328492071E16E5A976FB534497A58989FAC295D84A9D6F07C438060FC7761326AF9D7F7C279EDE1C41D4ADFA32EBFF429D4777CDI7Y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40EA557DF50FE532848C0A087AB8A27AF4094E9EA78ADCA695938F15CD69528478005F8233162CFBCC3B2C2A9588530584BEF830F7IFYCK" TargetMode="External"/><Relationship Id="rId17" Type="http://schemas.openxmlformats.org/officeDocument/2006/relationships/hyperlink" Target="consultantplus://offline/ref=FB40EA557DF50FE5328492071E16E5A976FB534497A58989FAC295D84A9D6F07C438060FC7761326AF9D7F79209EDE1C41D4ADFA32EBFF429D4777CDI7YBK" TargetMode="External"/><Relationship Id="rId25" Type="http://schemas.openxmlformats.org/officeDocument/2006/relationships/hyperlink" Target="consultantplus://offline/ref=FB40EA557DF50FE532848C0A087AB8A27AF3084A9EA78ADCA695938F15CD69528478005A84394A76EBC87279258B8A481B83A0F8I3Y3K" TargetMode="External"/><Relationship Id="rId33" Type="http://schemas.openxmlformats.org/officeDocument/2006/relationships/hyperlink" Target="consultantplus://offline/ref=FB40EA557DF50FE5328492071E16E5A976FB534497A18482F3C895D84A9D6F07C438060FC7761326AF9D7F792F9EDE1C41D4ADFA32EBFF429D4777CDI7YBK" TargetMode="External"/><Relationship Id="rId38" Type="http://schemas.openxmlformats.org/officeDocument/2006/relationships/hyperlink" Target="consultantplus://offline/ref=FB40EA557DF50FE5328492071E16E5A976FB534497A0858FFBC095D84A9D6F07C438060FC7761326AF9D7F7B279EDE1C41D4ADFA32EBFF429D4777CDI7YBK" TargetMode="External"/><Relationship Id="rId46" Type="http://schemas.openxmlformats.org/officeDocument/2006/relationships/hyperlink" Target="consultantplus://offline/ref=FB40EA557DF50FE5328492071E16E5A976FB534497A0858FFBC095D84A9D6F07C438060FC7761326AF9D7F7A259EDE1C41D4ADFA32EBFF429D4777CDI7YBK" TargetMode="External"/><Relationship Id="rId59" Type="http://schemas.openxmlformats.org/officeDocument/2006/relationships/hyperlink" Target="consultantplus://offline/ref=FB40EA557DF50FE5328492071E16E5A976FB534497A18482F3C895D84A9D6F07C438060FC7761326AF9D7F782E9EDE1C41D4ADFA32EBFF429D4777CDI7YBK" TargetMode="External"/><Relationship Id="rId67" Type="http://schemas.openxmlformats.org/officeDocument/2006/relationships/hyperlink" Target="consultantplus://offline/ref=FB40EA557DF50FE5328492071E16E5A976FB534497A3818FF3C695D84A9D6F07C438060FC7761326AF9D7E78239EDE1C41D4ADFA32EBFF429D4777CDI7YBK" TargetMode="External"/><Relationship Id="rId20" Type="http://schemas.openxmlformats.org/officeDocument/2006/relationships/hyperlink" Target="consultantplus://offline/ref=FB40EA557DF50FE5328492071E16E5A976FB534497A18482F3C895D84A9D6F07C438060FC7761326AF9D7F79229EDE1C41D4ADFA32EBFF429D4777CDI7YBK" TargetMode="External"/><Relationship Id="rId41" Type="http://schemas.openxmlformats.org/officeDocument/2006/relationships/hyperlink" Target="consultantplus://offline/ref=FB40EA557DF50FE5328492071E16E5A976FB534497A0858FFBC095D84A9D6F07C438060FC7761326AF9D7F7B239EDE1C41D4ADFA32EBFF429D4777CDI7YBK" TargetMode="External"/><Relationship Id="rId54" Type="http://schemas.openxmlformats.org/officeDocument/2006/relationships/hyperlink" Target="consultantplus://offline/ref=FB40EA557DF50FE5328492071E16E5A976FB534497A18482F3C895D84A9D6F07C438060FC7761326AF9D7F78229EDE1C41D4ADFA32EBFF429D4777CDI7YBK" TargetMode="External"/><Relationship Id="rId62" Type="http://schemas.openxmlformats.org/officeDocument/2006/relationships/hyperlink" Target="consultantplus://offline/ref=FB40EA557DF50FE532848C0A087AB8A27AF4094E9EA78ADCA695938F15CD69528478005883321A2CFBCC3B2C2A9588530584BEF830F7IFYCK" TargetMode="External"/><Relationship Id="rId70" Type="http://schemas.openxmlformats.org/officeDocument/2006/relationships/hyperlink" Target="consultantplus://offline/ref=FB40EA557DF50FE532848C0A087AB8A27AF4094E9EA78ADCA695938F15CD69528478005883321A2CFBCC3B2C2A9588530584BEF830F7IFYC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0EA557DF50FE5328492071E16E5A976FB534497A4848AFDC195D84A9D6F07C438060FC7761326AF9D7F79229EDE1C41D4ADFA32EBFF429D4777CDI7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7955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Огневенков Андрей  Владимирович</dc:creator>
  <cp:lastModifiedBy>Огневенков Андрей  Владимирович</cp:lastModifiedBy>
  <cp:revision>1</cp:revision>
  <dcterms:created xsi:type="dcterms:W3CDTF">2023-05-02T10:24:00Z</dcterms:created>
  <dcterms:modified xsi:type="dcterms:W3CDTF">2023-05-02T10:25:00Z</dcterms:modified>
</cp:coreProperties>
</file>