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A4EAA">
        <w:trPr>
          <w:trHeight w:val="699"/>
        </w:trPr>
        <w:tc>
          <w:tcPr>
            <w:tcW w:w="500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Pr="00D12C29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1F11E3"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  <w:p w:rsidR="00885DE5" w:rsidRPr="00D12C29" w:rsidRDefault="00885DE5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F95A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О-К-5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D12C29" w:rsidRPr="00D12C29" w:rsidRDefault="00D12C29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F95A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9</w:t>
            </w:r>
          </w:p>
          <w:p w:rsidR="00D12C29" w:rsidRPr="00E81347" w:rsidRDefault="00D12C29" w:rsidP="00F95A7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F95A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О-П-16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</w:tc>
      </w:tr>
      <w:tr w:rsidR="00467C00" w:rsidTr="00E13449">
        <w:trPr>
          <w:trHeight w:val="463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F95A78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5479" cy="3467100"/>
                  <wp:effectExtent l="19050" t="0" r="8121" b="0"/>
                  <wp:docPr id="1" name="Рисунок 0" descr="ОК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469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457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F95A78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39551" cy="3238500"/>
                  <wp:effectExtent l="19050" t="0" r="4049" b="0"/>
                  <wp:docPr id="3" name="Рисунок 2" descr="ОК5 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5 карт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3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180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B278B1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F95A78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О-К-5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F95A78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F95A78">
              <w:rPr>
                <w:rFonts w:ascii="Times New Roman" w:hAnsi="Times New Roman" w:cs="Times New Roman"/>
                <w:b/>
              </w:rPr>
              <w:t>киоск, тип 3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F61BF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="00F95A78">
              <w:rPr>
                <w:rFonts w:ascii="Times New Roman" w:hAnsi="Times New Roman" w:cs="Times New Roman"/>
                <w:b/>
              </w:rPr>
              <w:t>Корсуньская</w:t>
            </w:r>
            <w:proofErr w:type="spellEnd"/>
            <w:r w:rsidR="00F95A78">
              <w:rPr>
                <w:rFonts w:ascii="Times New Roman" w:hAnsi="Times New Roman" w:cs="Times New Roman"/>
                <w:b/>
              </w:rPr>
              <w:t>, 25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D12C29">
              <w:rPr>
                <w:rFonts w:ascii="Times New Roman" w:hAnsi="Times New Roman" w:cs="Times New Roman"/>
                <w:b/>
                <w:bCs/>
              </w:rPr>
              <w:t>хлеб, хлебобулочные и кондитерские изделия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EF61B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F95A78">
              <w:rPr>
                <w:rFonts w:ascii="Times New Roman" w:hAnsi="Times New Roman" w:cs="Times New Roman"/>
                <w:b/>
              </w:rPr>
              <w:t>4 657,75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C23A96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F95A78">
              <w:rPr>
                <w:rFonts w:ascii="Times New Roman" w:hAnsi="Times New Roman" w:cs="Times New Roman"/>
                <w:b/>
              </w:rPr>
              <w:t>4 657,75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Default="00C23A96" w:rsidP="00C23A96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F95A78" w:rsidRDefault="00F95A78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</w:p>
          <w:p w:rsidR="00D12C29" w:rsidRPr="00B278B1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lastRenderedPageBreak/>
              <w:t>ХАРАКТЕРИСТИКИ ОБЪЕКТА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F95A78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О-П-16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>- вид -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павильон</w:t>
            </w:r>
            <w:r w:rsidRPr="003C3A52">
              <w:rPr>
                <w:rFonts w:ascii="Times New Roman" w:hAnsi="Times New Roman" w:cs="Times New Roman"/>
                <w:b/>
              </w:rPr>
              <w:t xml:space="preserve">, тип </w:t>
            </w:r>
            <w:r w:rsidR="00F95A78">
              <w:rPr>
                <w:rFonts w:ascii="Times New Roman" w:hAnsi="Times New Roman" w:cs="Times New Roman"/>
                <w:b/>
              </w:rPr>
              <w:t>2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>ул.</w:t>
            </w:r>
            <w:r w:rsidR="00F95A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95A78">
              <w:rPr>
                <w:rFonts w:ascii="Times New Roman" w:hAnsi="Times New Roman" w:cs="Times New Roman"/>
                <w:b/>
              </w:rPr>
              <w:t>Корсуньская</w:t>
            </w:r>
            <w:proofErr w:type="spellEnd"/>
            <w:r w:rsidR="00F95A78">
              <w:rPr>
                <w:rFonts w:ascii="Times New Roman" w:hAnsi="Times New Roman" w:cs="Times New Roman"/>
                <w:b/>
              </w:rPr>
              <w:t>, 25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F95A78">
              <w:rPr>
                <w:rFonts w:ascii="Times New Roman" w:hAnsi="Times New Roman" w:cs="Times New Roman"/>
                <w:b/>
                <w:bCs/>
              </w:rPr>
              <w:t>овощи и фрукты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F95A78">
              <w:rPr>
                <w:rFonts w:ascii="Times New Roman" w:hAnsi="Times New Roman" w:cs="Times New Roman"/>
                <w:b/>
              </w:rPr>
              <w:t>14 490,77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D12C29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F95A78">
              <w:rPr>
                <w:rFonts w:ascii="Times New Roman" w:hAnsi="Times New Roman" w:cs="Times New Roman"/>
                <w:b/>
              </w:rPr>
              <w:t>14 490,77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Актуальную и подробную информацию об участии в аукционе можно получить по адресу:</w:t>
            </w:r>
          </w:p>
          <w:p w:rsidR="00F95A78" w:rsidRPr="000D4744" w:rsidRDefault="00F95A78" w:rsidP="00F95A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D12C29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ов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является ориентировочным или носит условный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характер.</w:t>
            </w: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Фактическое размещение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ов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аукционной документации и действующему законодательству.</w:t>
            </w:r>
          </w:p>
          <w:p w:rsidR="00C23A96" w:rsidRPr="00446FFF" w:rsidRDefault="00C23A96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</w:tc>
      </w:tr>
    </w:tbl>
    <w:p w:rsidR="00E81347" w:rsidRDefault="00E81347" w:rsidP="0005218B"/>
    <w:sectPr w:rsidR="00E81347" w:rsidSect="004A4EA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5218B"/>
    <w:rsid w:val="00061B0C"/>
    <w:rsid w:val="001337F2"/>
    <w:rsid w:val="00166D47"/>
    <w:rsid w:val="001D1297"/>
    <w:rsid w:val="001F11E3"/>
    <w:rsid w:val="00243FE9"/>
    <w:rsid w:val="00252F8C"/>
    <w:rsid w:val="002A709A"/>
    <w:rsid w:val="00307A02"/>
    <w:rsid w:val="0036606A"/>
    <w:rsid w:val="003C3A52"/>
    <w:rsid w:val="003E4D94"/>
    <w:rsid w:val="00446FFF"/>
    <w:rsid w:val="00467C00"/>
    <w:rsid w:val="004A4EAA"/>
    <w:rsid w:val="00576359"/>
    <w:rsid w:val="005F565F"/>
    <w:rsid w:val="0063671B"/>
    <w:rsid w:val="00885DE5"/>
    <w:rsid w:val="008C6B9E"/>
    <w:rsid w:val="008D3A68"/>
    <w:rsid w:val="00966808"/>
    <w:rsid w:val="009776B8"/>
    <w:rsid w:val="009D56DD"/>
    <w:rsid w:val="00B27287"/>
    <w:rsid w:val="00B278B1"/>
    <w:rsid w:val="00B724F0"/>
    <w:rsid w:val="00BC4CEA"/>
    <w:rsid w:val="00C23A96"/>
    <w:rsid w:val="00CE01EC"/>
    <w:rsid w:val="00D12C29"/>
    <w:rsid w:val="00E075A0"/>
    <w:rsid w:val="00E13449"/>
    <w:rsid w:val="00E32027"/>
    <w:rsid w:val="00E81347"/>
    <w:rsid w:val="00EF61BF"/>
    <w:rsid w:val="00F54319"/>
    <w:rsid w:val="00F91569"/>
    <w:rsid w:val="00F9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F6BD9-B651-40AD-B489-AFFBFC10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14</cp:revision>
  <dcterms:created xsi:type="dcterms:W3CDTF">2019-07-02T10:43:00Z</dcterms:created>
  <dcterms:modified xsi:type="dcterms:W3CDTF">2019-07-26T08:07:00Z</dcterms:modified>
</cp:coreProperties>
</file>