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Решение Пермской городской Думы от 08.11.2005 N 187</w:t>
              <w:br/>
              <w:t xml:space="preserve">(ред. от 17.11.2020)</w:t>
              <w:br/>
              <w:t xml:space="preserve">"О земельном налоге на территории города Перми"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18.07.2022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ПЕРМСКАЯ ГОРОДСКАЯ ДУМА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РЕШЕНИЕ</w:t>
      </w:r>
    </w:p>
    <w:p>
      <w:pPr>
        <w:pStyle w:val="2"/>
        <w:jc w:val="center"/>
      </w:pPr>
      <w:r>
        <w:rPr>
          <w:sz w:val="20"/>
        </w:rPr>
        <w:t xml:space="preserve">от 8 ноября 2005 г. N 187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ЗЕМЕЛЬНОМ НАЛОГЕ НА ТЕРРИТОРИИ ГОРОДА ПЕРМИ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решений Пермской городской Думы от 02.03.2006 </w:t>
            </w:r>
            <w:hyperlink w:history="0" r:id="rId7" w:tooltip="Решение Пермской городской Думы от 02.03.2006 N 31 &quot;О внесении изменений и допол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31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29.06.2006 </w:t>
            </w:r>
            <w:hyperlink w:history="0" r:id="rId8" w:tooltip="Решение Пермской городской Думы от 29.06.2006 N 160 &quot;О внесении изменений и дополнений в решение Пермской городской Думы от 08.11.2005 N 187 &quot;О земельном налоге на территории города Перми&quot; (с последующими изменениями и дополнениями)&quot; {КонсультантПлюс}">
              <w:r>
                <w:rPr>
                  <w:sz w:val="20"/>
                  <w:color w:val="0000ff"/>
                </w:rPr>
                <w:t xml:space="preserve">N 160</w:t>
              </w:r>
            </w:hyperlink>
            <w:r>
              <w:rPr>
                <w:sz w:val="20"/>
                <w:color w:val="392c69"/>
              </w:rPr>
              <w:t xml:space="preserve">, от 29.06.2006 </w:t>
            </w:r>
            <w:hyperlink w:history="0" r:id="rId9" w:tooltip="Решение Пермской городской Думы от 29.06.2006 N 174 &quot;О внесении изменений и дополнений в решение Пермской городской Думы от 08.11.2005 N 187 &quot;О земельном налоге на территории города Перми&quot; (в ред. решения от 02.03.2006 N 31)&quot; {КонсультантПлюс}">
              <w:r>
                <w:rPr>
                  <w:sz w:val="20"/>
                  <w:color w:val="0000ff"/>
                </w:rPr>
                <w:t xml:space="preserve">N 174</w:t>
              </w:r>
            </w:hyperlink>
            <w:r>
              <w:rPr>
                <w:sz w:val="20"/>
                <w:color w:val="392c69"/>
              </w:rPr>
              <w:t xml:space="preserve">, от 26.06.2007 </w:t>
            </w:r>
            <w:hyperlink w:history="0" r:id="rId10" w:tooltip="Решение Пермской городской Думы от 26.06.2007 N 153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153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25.09.2007 </w:t>
            </w:r>
            <w:hyperlink w:history="0" r:id="rId11" w:tooltip="Решение Пермской городской Думы от 25.09.2007 N 210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210</w:t>
              </w:r>
            </w:hyperlink>
            <w:r>
              <w:rPr>
                <w:sz w:val="20"/>
                <w:color w:val="392c69"/>
              </w:rPr>
              <w:t xml:space="preserve">, от 28.09.2010 </w:t>
            </w:r>
            <w:hyperlink w:history="0" r:id="rId12" w:tooltip="Решение Пермской городской Думы от 28.09.2010 N 143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143</w:t>
              </w:r>
            </w:hyperlink>
            <w:r>
              <w:rPr>
                <w:sz w:val="20"/>
                <w:color w:val="392c69"/>
              </w:rPr>
              <w:t xml:space="preserve">, от 22.11.2011 </w:t>
            </w:r>
            <w:hyperlink w:history="0" r:id="rId13" w:tooltip="Решение Пермской городской Думы от 22.11.2011 N 225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225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19.11.2013 </w:t>
            </w:r>
            <w:hyperlink w:history="0" r:id="rId14" w:tooltip="Решение Пермской городской Думы от 19.11.2013 N 257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257</w:t>
              </w:r>
            </w:hyperlink>
            <w:r>
              <w:rPr>
                <w:sz w:val="20"/>
                <w:color w:val="392c69"/>
              </w:rPr>
              <w:t xml:space="preserve">, от 18.11.2014 </w:t>
            </w:r>
            <w:hyperlink w:history="0" r:id="rId15" w:tooltip="Решение Пермской городской Думы от 18.11.2014 N 240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240</w:t>
              </w:r>
            </w:hyperlink>
            <w:r>
              <w:rPr>
                <w:sz w:val="20"/>
                <w:color w:val="392c69"/>
              </w:rPr>
              <w:t xml:space="preserve">, от 24.05.2016 </w:t>
            </w:r>
            <w:hyperlink w:history="0" r:id="rId16" w:tooltip="Решение Пермской городской Думы от 24.05.2016 N 99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99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24.04.2018 </w:t>
            </w:r>
            <w:hyperlink w:history="0" r:id="rId17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60</w:t>
              </w:r>
            </w:hyperlink>
            <w:r>
              <w:rPr>
                <w:sz w:val="20"/>
                <w:color w:val="392c69"/>
              </w:rPr>
              <w:t xml:space="preserve">, от 23.10.2018 </w:t>
            </w:r>
            <w:hyperlink w:history="0" r:id="rId18" w:tooltip="Решение Пермской городской Думы от 23.10.2018 N 204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204</w:t>
              </w:r>
            </w:hyperlink>
            <w:r>
              <w:rPr>
                <w:sz w:val="20"/>
                <w:color w:val="392c69"/>
              </w:rPr>
              <w:t xml:space="preserve">, от 22.10.2019 </w:t>
            </w:r>
            <w:hyperlink w:history="0" r:id="rId19" w:tooltip="Решение Пермской городской Думы от 22.10.2019 N 245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245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17.11.2020 </w:t>
            </w:r>
            <w:hyperlink w:history="0" r:id="rId20" w:tooltip="Решение Пермской городской Думы от 17.11.2020 N 239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239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1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главой 31</w:t>
        </w:r>
      </w:hyperlink>
      <w:r>
        <w:rPr>
          <w:sz w:val="20"/>
        </w:rPr>
        <w:t xml:space="preserve"> Налогового кодекса Российской Федерации, </w:t>
      </w:r>
      <w:hyperlink w:history="0" r:id="rId22" w:tooltip="Решение Пермской городской Думы от 25.08.2015 N 150 (ред. от 26.04.2022) &quot;О принятии Устава города Перми&quot; (Зарегистрировано в Управлении Минюста России по Пермскому краю 23.09.2015 N RU903030002015002) {КонсультантПлюс}">
        <w:r>
          <w:rPr>
            <w:sz w:val="20"/>
            <w:color w:val="0000ff"/>
          </w:rPr>
          <w:t xml:space="preserve">Уставом</w:t>
        </w:r>
      </w:hyperlink>
      <w:r>
        <w:rPr>
          <w:sz w:val="20"/>
        </w:rPr>
        <w:t xml:space="preserve"> города Перми Пермская городская Дума решила: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</w:t>
      </w:r>
      <w:hyperlink w:history="0" w:anchor="P46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земельном налоге на территории города Перми согласно приложению.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Решение вступает в силу с 1 января 2006 года, но не ранее чем через месяц со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Признать утратившими силу с момента вступления настоящего решения в силу:</w:t>
      </w:r>
    </w:p>
    <w:p>
      <w:pPr>
        <w:pStyle w:val="0"/>
        <w:spacing w:before="200" w:line-rule="auto"/>
        <w:ind w:firstLine="540"/>
        <w:jc w:val="both"/>
      </w:pPr>
      <w:hyperlink w:history="0" r:id="rId23" w:tooltip="Решение Пермской городской Думы от 28.04.1998 N 81 (ред. от 16.11.2004) &quot;Об утверждении порядка взимания земельного налога на территории г. Перми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24" w:tooltip="Решение Пермской городской Думы от 08.07.1998 N 136 &quot;О внесении изменений в решение Пермской городской Думы от 28.04.98 г. N 81 &quot;Об утверждении порядка взимания земельного налога на территории г. Перми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08.07.1998 N 136 "О внесении изменений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25" w:tooltip="Решение Пермской городской Думы от 19.01.1999 N 3 &quot;О внесении изменения в решение Пермской городской Думы от 28.04.98 г. N 81 &quot;Об утверждении порядка взимания земельного налога на территории г. Перми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19.01.1999 N 3 "О внесении изменения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26" w:tooltip="Решение Пермской городской Думы от 19.09.2000 N 109 &quot;О внесении дополнений в решение Пермской городской Думы от 28.04.98 N 81 &quot;Об утверждении порядка взимания земельного налога на территории г. Перми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19.09.2000 N 109 "О внесении дополнений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27" w:tooltip="Решение Пермской городской Думы от 27.11.2001 N 162 (ред. от 17.02.2004) &quot;О внесении изменений в решение Пермской городской Думы от 28.04.1998 N 81 &quot;Об утверждении порядка взимания земельного налога на территории города Перми&quot; (с последующими изменениями и дополнениями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27.11.2001 N 162 "О внесении изменений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28" w:tooltip="Решение Пермской городской Думы от 18.02.2003 N 8 &quot;О внесении изменений в решение Пермской городской Думы от 28.04.1998 N 81 &quot;Об утверждении порядка взимания земельного налога на территории г. Перми&quot; (с последующими изменениями и дополнениями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18.02.2003 N 8 "О внесении изменений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29" w:tooltip="Решение Пермской городской Думы от 23.12.2003 N 166 &quot;О внесении изменений в решение Пермской городской Думы от 28.04.1998 N 81 &quot;Об утверждении порядка взимания земельного налога на территории г. Перми&quot; (с последующими изменениями и дополнениями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23.12.2003 N 166 "О внесении изменений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30" w:tooltip="Решение Пермской городской Думы от 17.02.2004 N 23 &quot;О внесении изменений в решение Пермской городской Думы от 27.11.2001 N 162 &quot;О внесении изменений в решение Пермской городской Думы от 28.04.1998 N 81 &quot;Об утверждении порядка взимания земельного налога на территории города Перми&quot; (с последующими изменениями и дополнениями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17.02.2004 N 23 "О внесении изменений в решение Пермской городской Думы от 27.11.2001 N 162 "О внесении изменений в решение Пермской городской Думы от 28 апреля 1998 г.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31" w:tooltip="Решение Пермской городской Думы от 16.11.2004 N 158 &quot;О внесении изменений в решение Пермской городской Думы от 28.04.1998 N 81 &quot;Об утверждении порядка взимания земельного налога на территории города Перми&quot; (с последующими изменениями и дополнениями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16.11.2004 N 158 "О внесении изменений в решение Пермской городской Думы от 28.04.1998 N 81 "Об утверждении порядка взимания земельного налога на территории города Перми";</w:t>
      </w:r>
    </w:p>
    <w:p>
      <w:pPr>
        <w:pStyle w:val="0"/>
        <w:spacing w:before="200" w:line-rule="auto"/>
        <w:ind w:firstLine="540"/>
        <w:jc w:val="both"/>
      </w:pPr>
      <w:hyperlink w:history="0" r:id="rId32" w:tooltip="Решение Пермской городской Думы от 19.03.2002 N 29 &quot;О внесении изменений в решение Пермской городской Думы от 27.11.2001 N 162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19.03.2002 N 29 "О внесении изменений в решение Пермской городской Думы от 27.11.2001 N 162".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Опубликовать настоящее решение и положение в газете "Российская газета".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Рекомендовать администрации города Перми предусмотреть в бюджете города Перми на 2006 год средства муниципальным учреждениям на оформление земельных участков.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Контроль исполнения решения возложить на комиссию Пермской городской Думы по экономической политике и бюджету (Ширинкин М.В.).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города</w:t>
      </w:r>
    </w:p>
    <w:p>
      <w:pPr>
        <w:pStyle w:val="0"/>
        <w:jc w:val="right"/>
      </w:pPr>
      <w:r>
        <w:rPr>
          <w:sz w:val="20"/>
        </w:rPr>
        <w:t xml:space="preserve">А.Л.КАМЕНЕВ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решению</w:t>
      </w:r>
    </w:p>
    <w:p>
      <w:pPr>
        <w:pStyle w:val="0"/>
        <w:jc w:val="right"/>
      </w:pPr>
      <w:r>
        <w:rPr>
          <w:sz w:val="20"/>
        </w:rPr>
        <w:t xml:space="preserve">Пермской городской Думы</w:t>
      </w:r>
    </w:p>
    <w:p>
      <w:pPr>
        <w:pStyle w:val="0"/>
        <w:jc w:val="right"/>
      </w:pPr>
      <w:r>
        <w:rPr>
          <w:sz w:val="20"/>
        </w:rPr>
        <w:t xml:space="preserve">от 08.11.2005 N 187</w:t>
      </w:r>
    </w:p>
    <w:p>
      <w:pPr>
        <w:pStyle w:val="0"/>
        <w:jc w:val="both"/>
      </w:pPr>
      <w:r>
        <w:rPr>
          <w:sz w:val="20"/>
        </w:rPr>
      </w:r>
    </w:p>
    <w:bookmarkStart w:id="46" w:name="P46"/>
    <w:bookmarkEnd w:id="46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ЗЕМЕЛЬНОМ НАЛОГЕ НА ТЕРРИТОРИИ ГОРОДА ПЕРМИ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решений Пермской городской Думы от 02.03.2006 </w:t>
            </w:r>
            <w:hyperlink w:history="0" r:id="rId33" w:tooltip="Решение Пермской городской Думы от 02.03.2006 N 31 &quot;О внесении изменений и допол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31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29.06.2006 </w:t>
            </w:r>
            <w:hyperlink w:history="0" r:id="rId34" w:tooltip="Решение Пермской городской Думы от 29.06.2006 N 160 &quot;О внесении изменений и дополнений в решение Пермской городской Думы от 08.11.2005 N 187 &quot;О земельном налоге на территории города Перми&quot; (с последующими изменениями и дополнениями)&quot; {КонсультантПлюс}">
              <w:r>
                <w:rPr>
                  <w:sz w:val="20"/>
                  <w:color w:val="0000ff"/>
                </w:rPr>
                <w:t xml:space="preserve">N 160</w:t>
              </w:r>
            </w:hyperlink>
            <w:r>
              <w:rPr>
                <w:sz w:val="20"/>
                <w:color w:val="392c69"/>
              </w:rPr>
              <w:t xml:space="preserve">, от 29.06.2006 </w:t>
            </w:r>
            <w:hyperlink w:history="0" r:id="rId35" w:tooltip="Решение Пермской городской Думы от 29.06.2006 N 174 &quot;О внесении изменений и дополнений в решение Пермской городской Думы от 08.11.2005 N 187 &quot;О земельном налоге на территории города Перми&quot; (в ред. решения от 02.03.2006 N 31)&quot; {КонсультантПлюс}">
              <w:r>
                <w:rPr>
                  <w:sz w:val="20"/>
                  <w:color w:val="0000ff"/>
                </w:rPr>
                <w:t xml:space="preserve">N 174</w:t>
              </w:r>
            </w:hyperlink>
            <w:r>
              <w:rPr>
                <w:sz w:val="20"/>
                <w:color w:val="392c69"/>
              </w:rPr>
              <w:t xml:space="preserve">, от 26.06.2007 </w:t>
            </w:r>
            <w:hyperlink w:history="0" r:id="rId36" w:tooltip="Решение Пермской городской Думы от 26.06.2007 N 153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153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25.09.2007 </w:t>
            </w:r>
            <w:hyperlink w:history="0" r:id="rId37" w:tooltip="Решение Пермской городской Думы от 25.09.2007 N 210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210</w:t>
              </w:r>
            </w:hyperlink>
            <w:r>
              <w:rPr>
                <w:sz w:val="20"/>
                <w:color w:val="392c69"/>
              </w:rPr>
              <w:t xml:space="preserve">, от 28.09.2010 </w:t>
            </w:r>
            <w:hyperlink w:history="0" r:id="rId38" w:tooltip="Решение Пермской городской Думы от 28.09.2010 N 143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143</w:t>
              </w:r>
            </w:hyperlink>
            <w:r>
              <w:rPr>
                <w:sz w:val="20"/>
                <w:color w:val="392c69"/>
              </w:rPr>
              <w:t xml:space="preserve">, от 22.11.2011 </w:t>
            </w:r>
            <w:hyperlink w:history="0" r:id="rId39" w:tooltip="Решение Пермской городской Думы от 22.11.2011 N 225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225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19.11.2013 </w:t>
            </w:r>
            <w:hyperlink w:history="0" r:id="rId40" w:tooltip="Решение Пермской городской Думы от 19.11.2013 N 257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257</w:t>
              </w:r>
            </w:hyperlink>
            <w:r>
              <w:rPr>
                <w:sz w:val="20"/>
                <w:color w:val="392c69"/>
              </w:rPr>
              <w:t xml:space="preserve">, от 18.11.2014 </w:t>
            </w:r>
            <w:hyperlink w:history="0" r:id="rId41" w:tooltip="Решение Пермской городской Думы от 18.11.2014 N 240 &quot;О внесении изменений в решение Пермской городской Думы от 08.11.2005 N 187 &quot;О земельном налоге на территории города Перми&quot; {КонсультантПлюс}">
              <w:r>
                <w:rPr>
                  <w:sz w:val="20"/>
                  <w:color w:val="0000ff"/>
                </w:rPr>
                <w:t xml:space="preserve">N 240</w:t>
              </w:r>
            </w:hyperlink>
            <w:r>
              <w:rPr>
                <w:sz w:val="20"/>
                <w:color w:val="392c69"/>
              </w:rPr>
              <w:t xml:space="preserve">, от 24.05.2016 </w:t>
            </w:r>
            <w:hyperlink w:history="0" r:id="rId42" w:tooltip="Решение Пермской городской Думы от 24.05.2016 N 99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99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24.04.2018 </w:t>
            </w:r>
            <w:hyperlink w:history="0" r:id="rId43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60</w:t>
              </w:r>
            </w:hyperlink>
            <w:r>
              <w:rPr>
                <w:sz w:val="20"/>
                <w:color w:val="392c69"/>
              </w:rPr>
              <w:t xml:space="preserve">, от 23.10.2018 </w:t>
            </w:r>
            <w:hyperlink w:history="0" r:id="rId44" w:tooltip="Решение Пермской городской Думы от 23.10.2018 N 204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204</w:t>
              </w:r>
            </w:hyperlink>
            <w:r>
              <w:rPr>
                <w:sz w:val="20"/>
                <w:color w:val="392c69"/>
              </w:rPr>
              <w:t xml:space="preserve">, от 22.10.2019 </w:t>
            </w:r>
            <w:hyperlink w:history="0" r:id="rId45" w:tooltip="Решение Пермской городской Думы от 22.10.2019 N 245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245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17.11.2020 </w:t>
            </w:r>
            <w:hyperlink w:history="0" r:id="rId46" w:tooltip="Решение Пермской городской Думы от 17.11.2020 N 239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      <w:r>
                <w:rPr>
                  <w:sz w:val="20"/>
                  <w:color w:val="0000ff"/>
                </w:rPr>
                <w:t xml:space="preserve">N 239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47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Главой 31</w:t>
        </w:r>
      </w:hyperlink>
      <w:r>
        <w:rPr>
          <w:sz w:val="20"/>
        </w:rPr>
        <w:t xml:space="preserve"> Налогового кодекса Российской Федерации и настоящим Положением на территории города Перми устанавливается земельный налог.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Настоящим Положением в соответствии с Налоговым </w:t>
      </w:r>
      <w:hyperlink w:history="0" r:id="rId48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(далее - Кодекс) определяются налоговые ставки земельного налога (далее - налог), порядок уплаты налога, а также устанавливаются налоговые льготы, основания и порядок их применения.</w:t>
      </w:r>
    </w:p>
    <w:p>
      <w:pPr>
        <w:pStyle w:val="0"/>
        <w:jc w:val="both"/>
      </w:pPr>
      <w:r>
        <w:rPr>
          <w:sz w:val="20"/>
        </w:rPr>
        <w:t xml:space="preserve">(в ред. решений Пермской городской Думы от 24.04.2018 </w:t>
      </w:r>
      <w:hyperlink w:history="0" r:id="rId49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N 60</w:t>
        </w:r>
      </w:hyperlink>
      <w:r>
        <w:rPr>
          <w:sz w:val="20"/>
        </w:rPr>
        <w:t xml:space="preserve">, от 17.11.2020 </w:t>
      </w:r>
      <w:hyperlink w:history="0" r:id="rId50" w:tooltip="Решение Пермской городской Думы от 17.11.2020 N 239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N 239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2. Налоговые ставки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Налоговые ставки устанавливаются в следующих размерах: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абзацы второй-четвертый утратили силу. - </w:t>
      </w:r>
      <w:hyperlink w:history="0" r:id="rId51" w:tooltip="Решение Пермской городской Думы от 23.10.2018 N 204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23.10.2018 N 204;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0,2 процента в отношении земельных участков: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w:history="0" r:id="rId52" w:tooltip="Федеральный закон от 29.07.2017 N 217-ФЗ (ред. от 22.12.2020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3" w:tooltip="Решение Пермской городской Думы от 22.10.2019 N 245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22.10.2019 N 245)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предоставленных (приобретенных) под индивидуальные гаражи, а также под гаражи в гаражно-строительных, гаражно-эксплуатационных и иных гаражных кооперативах, овощные ямы (индивидуальные и в кооперативах овощных ям);</w:t>
      </w:r>
    </w:p>
    <w:p>
      <w:pPr>
        <w:pStyle w:val="0"/>
        <w:jc w:val="both"/>
      </w:pPr>
      <w:r>
        <w:rPr>
          <w:sz w:val="20"/>
        </w:rPr>
        <w:t xml:space="preserve">(в ред. решений Пермской городской Думы от 29.06.2006 </w:t>
      </w:r>
      <w:hyperlink w:history="0" r:id="rId54" w:tooltip="Решение Пермской городской Думы от 29.06.2006 N 160 &quot;О внесении изменений и дополнений в решение Пермской городской Думы от 08.11.2005 N 187 &quot;О земельном налоге на территории города Перми&quot; (с последующими изменениями и дополнениями)&quot; {КонсультантПлюс}">
        <w:r>
          <w:rPr>
            <w:sz w:val="20"/>
            <w:color w:val="0000ff"/>
          </w:rPr>
          <w:t xml:space="preserve">N 160</w:t>
        </w:r>
      </w:hyperlink>
      <w:r>
        <w:rPr>
          <w:sz w:val="20"/>
        </w:rPr>
        <w:t xml:space="preserve">, от 25.09.2007 </w:t>
      </w:r>
      <w:hyperlink w:history="0" r:id="rId55" w:tooltip="Решение Пермской городской Думы от 25.09.2007 N 210 &quot;О внесении изменений в решение Пермской городской Думы от 08.11.2005 N 187 &quot;О земельном налоге на территории города Перми&quot; {КонсультантПлюс}">
        <w:r>
          <w:rPr>
            <w:sz w:val="20"/>
            <w:color w:val="0000ff"/>
          </w:rPr>
          <w:t xml:space="preserve">N 210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0,3 процента в отношении земельных участков: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отнесенных к землям сельскохозяйственного назначения или к землям в составе зон сельскохозяйственного использования и используемых для сельскохозяйственного производства;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6" w:tooltip="Решение Пермской городской Думы от 02.03.2006 N 31 &quot;О внесении изменений и дополнений в решение Пермской городской Думы от 08.11.2005 N 187 &quot;О земельном налоге на территории города Перми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02.03.2006 N 31)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>
      <w:pPr>
        <w:pStyle w:val="0"/>
        <w:jc w:val="both"/>
      </w:pPr>
      <w:r>
        <w:rPr>
          <w:sz w:val="20"/>
        </w:rPr>
        <w:t xml:space="preserve">(в ред. решений Пермской городской Думы от 23.10.2018 </w:t>
      </w:r>
      <w:hyperlink w:history="0" r:id="rId57" w:tooltip="Решение Пермской городской Думы от 23.10.2018 N 204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N 204</w:t>
        </w:r>
      </w:hyperlink>
      <w:r>
        <w:rPr>
          <w:sz w:val="20"/>
        </w:rPr>
        <w:t xml:space="preserve">, от 17.11.2020 </w:t>
      </w:r>
      <w:hyperlink w:history="0" r:id="rId58" w:tooltip="Решение Пермской городской Думы от 17.11.2020 N 239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N 239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9" w:tooltip="Решение Пермской городской Думы от 19.11.2013 N 257 &quot;О внесении изменения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19.11.2013 N 257)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1,5 процента в отношении прочих земельных участков.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3. Порядок уплаты налога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60" w:tooltip="Решение Пермской городской Думы от 17.11.2020 N 239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17.11.2020 N 239)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Налог (авансовые платежи по налогу) подлежит уплате в порядке и сроки, установленные законодательством о налогах и сборах.</w:t>
      </w:r>
    </w:p>
    <w:p>
      <w:pPr>
        <w:pStyle w:val="0"/>
        <w:jc w:val="both"/>
      </w:pPr>
      <w:r>
        <w:rPr>
          <w:sz w:val="20"/>
        </w:rPr>
      </w:r>
    </w:p>
    <w:bookmarkStart w:id="83" w:name="P83"/>
    <w:bookmarkEnd w:id="83"/>
    <w:p>
      <w:pPr>
        <w:pStyle w:val="2"/>
        <w:outlineLvl w:val="1"/>
        <w:ind w:firstLine="540"/>
        <w:jc w:val="both"/>
      </w:pPr>
      <w:r>
        <w:rPr>
          <w:sz w:val="20"/>
        </w:rPr>
        <w:t xml:space="preserve">4. Льготы по налогу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Освобождаются от налогообложения в отношении одного земельного участка, предоставленного (приобретенного) под жилой дом или для личного подсобного хозяйства, садоводства, огородничества или животноводства, а также дачного хозяйства: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1" w:tooltip="Решение Пермской городской Думы от 25.09.2007 N 210 &quot;О внесении изменений в решение Пермской городской Думы от 08.11.2005 N 187 &quot;О земельном налоге на территории города Перми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25.09.2007 N 210)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утратил силу. - </w:t>
      </w:r>
      <w:hyperlink w:history="0" r:id="rId62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24.04.2018 N 60;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виде уменьшения налоговой базы на величину кадастровой стоимости 1200 кв. м площади земельного участка, граждане, имеющие статус малоимущих в соответствии с установленным порядком.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3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24.04.2018 N 60)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этом размер уменьшения налоговой базы в отношении одного земельного участка, находящегося в общей совместной или общей долевой собственности, определяется с учетом доли земельного участка, принадлежащего налогоплательщику на праве общей совместной или общей долевой собственности.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4" w:tooltip="Решение Пермской городской Думы от 25.09.2007 N 210 &quot;О внесении изменений в решение Пермской городской Думы от 08.11.2005 N 187 &quot;О земельном налоге на территории города Перми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25.09.2007 N 210; в ред. </w:t>
      </w:r>
      <w:hyperlink w:history="0" r:id="rId65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24.04.2018 N 60)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Абзацы пятый-седьмой утратили силу. - </w:t>
      </w:r>
      <w:hyperlink w:history="0" r:id="rId66" w:tooltip="Решение Пермской городской Думы от 22.11.2011 N 225 &quot;О внесении изменений в решение Пермской городской Думы от 08.11.2005 N 187 &quot;О земельном налоге на территории города Перми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22.11.2011 N 225.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5. Основания и порядок применения льготы по налогу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67" w:tooltip="Решение Пермской городской Думы от 24.04.2018 N 60 &quot;О внесении изменений в Положение о земельном налоге на территории города Перми, утвержденное решением Пермской городской Думы от 08.11.2005 N 187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24.04.2018 N 60)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Основанием для применения налоговой льготы, предусмотренной в </w:t>
      </w:r>
      <w:hyperlink w:history="0" w:anchor="P83" w:tooltip="4. Льготы по налогу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Положения, являются следующие документы, подтверждающие право налогоплательщика на налоговую льготу: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справка о наличии среднедушевого дохода семьи или дохода одиноко проживающего гражданина ниже величины прожиточного </w:t>
      </w:r>
      <w:hyperlink w:history="0" r:id="rId68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минимума</w:t>
        </w:r>
      </w:hyperlink>
      <w:r>
        <w:rPr>
          <w:sz w:val="20"/>
        </w:rPr>
        <w:t xml:space="preserve">, установленного в Пермском крае, выданная уполномоченным органом и действующая на дату предъявления в налоговый орган,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документ, подтверждающий право собственности на льготируемый земельный участок.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Применение налоговой льготы осуществляется в порядке, установленном </w:t>
      </w:r>
      <w:hyperlink w:history="0" r:id="rId69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главой 31</w:t>
        </w:r>
      </w:hyperlink>
      <w:r>
        <w:rPr>
          <w:sz w:val="20"/>
        </w:rPr>
        <w:t xml:space="preserve"> Кодекса.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ind w:firstLine="540"/>
        <w:jc w:val="both"/>
      </w:pPr>
      <w:r>
        <w:rPr>
          <w:sz w:val="20"/>
        </w:rPr>
        <w:t xml:space="preserve">6. Порядок доведения сведений о кадастровой стоимости земельных участков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Исключен. - </w:t>
      </w:r>
      <w:hyperlink w:history="0" r:id="rId70" w:tooltip="Решение Пермской городской Думы от 25.09.2007 N 210 &quot;О внесении изменений в решение Пермской городской Думы от 08.11.2005 N 187 &quot;О земельном налоге на территории города Перми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25.09.2007 N 210.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Пермской городской Думы от 08.11.2005 N 187</w:t>
            <w:br/>
            <w:t>(ред. от 17.11.2020)</w:t>
            <w:br/>
            <w:t>"О земельном налоге на территории города Перми"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CD480F280464D8FF1222AC7510E30B3693C835D764AF579B734C55CBE815964721CABED810A5ACB2C1FE0FB8612F3F406D8944D8A3B849664562B87FjBK" TargetMode = "External"/>
	<Relationship Id="rId8" Type="http://schemas.openxmlformats.org/officeDocument/2006/relationships/hyperlink" Target="consultantplus://offline/ref=CD480F280464D8FF1222AC7510E30B3693C835D764AE57987E4C55CBE815964721CABED810A5ACB2C1FE0FB8612F3F406D8944D8A3B849664562B87FjBK" TargetMode = "External"/>
	<Relationship Id="rId9" Type="http://schemas.openxmlformats.org/officeDocument/2006/relationships/hyperlink" Target="consultantplus://offline/ref=CD480F280464D8FF1222AC7510E30B3693C835D764AE569F724C55CBE815964721CABED810A5ACB2C1FE0FB8612F3F406D8944D8A3B849664562B87FjBK" TargetMode = "External"/>
	<Relationship Id="rId10" Type="http://schemas.openxmlformats.org/officeDocument/2006/relationships/hyperlink" Target="consultantplus://offline/ref=CD480F280464D8FF1222AC7510E30B3693C835D764A35A9E774C55CBE815964721CABED810A5ACB2C1FE0FB8612F3F406D8944D8A3B849664562B87FjBK" TargetMode = "External"/>
	<Relationship Id="rId11" Type="http://schemas.openxmlformats.org/officeDocument/2006/relationships/hyperlink" Target="consultantplus://offline/ref=CD480F280464D8FF1222AC7510E30B3693C835D764A25B9A724C55CBE815964721CABED810A5ACB2C1FE0FB8612F3F406D8944D8A3B849664562B87FjBK" TargetMode = "External"/>
	<Relationship Id="rId12" Type="http://schemas.openxmlformats.org/officeDocument/2006/relationships/hyperlink" Target="consultantplus://offline/ref=CD480F280464D8FF1222AC7510E30B3693C835D762AD539E734C55CBE815964721CABED810A5ACB2C1FE0FB8612F3F406D8944D8A3B849664562B87FjBK" TargetMode = "External"/>
	<Relationship Id="rId13" Type="http://schemas.openxmlformats.org/officeDocument/2006/relationships/hyperlink" Target="consultantplus://offline/ref=CD480F280464D8FF1222AC7510E30B3693C835D763AF5298754C55CBE815964721CABED810A5ACB2C1FE0FB8612F3F406D8944D8A3B849664562B87FjBK" TargetMode = "External"/>
	<Relationship Id="rId14" Type="http://schemas.openxmlformats.org/officeDocument/2006/relationships/hyperlink" Target="consultantplus://offline/ref=CD480F280464D8FF1222AC7510E30B3693C835D761AB529A744C55CBE815964721CABED810A5ACB2C1FE0FB8612F3F406D8944D8A3B849664562B87FjBK" TargetMode = "External"/>
	<Relationship Id="rId15" Type="http://schemas.openxmlformats.org/officeDocument/2006/relationships/hyperlink" Target="consultantplus://offline/ref=CD480F280464D8FF1222AC7510E30B3693C835D761A35B9C7F4C55CBE815964721CABED810A5ACB2C1FE0FB8612F3F406D8944D8A3B849664562B87FjBK" TargetMode = "External"/>
	<Relationship Id="rId16" Type="http://schemas.openxmlformats.org/officeDocument/2006/relationships/hyperlink" Target="consultantplus://offline/ref=CD480F280464D8FF1222AC7510E30B3693C835D76FAF5599714C55CBE815964721CABED810A5ACB2C1FE0FB8612F3F406D8944D8A3B849664562B87FjBK" TargetMode = "External"/>
	<Relationship Id="rId17" Type="http://schemas.openxmlformats.org/officeDocument/2006/relationships/hyperlink" Target="consultantplus://offline/ref=CD480F280464D8FF1222AC7510E30B3693C835D767AA579F714608C1E04C9A4526C5E1CF17ECA0B3C1FE0FBD6F703A557CD148D1B5A64E7F5960BAFB7Ej7K" TargetMode = "External"/>
	<Relationship Id="rId18" Type="http://schemas.openxmlformats.org/officeDocument/2006/relationships/hyperlink" Target="consultantplus://offline/ref=CD480F280464D8FF1222AC7510E30B3693C835D767AA5A9F7F4208C1E04C9A4526C5E1CF17ECA0B3C1FE0FBD6F703A557CD148D1B5A64E7F5960BAFB7Ej7K" TargetMode = "External"/>
	<Relationship Id="rId19" Type="http://schemas.openxmlformats.org/officeDocument/2006/relationships/hyperlink" Target="consultantplus://offline/ref=CD480F280464D8FF1222AC7510E30B3693C835D767A852997E4408C1E04C9A4526C5E1CF17ECA0B3C1FE0FBD6F703A557CD148D1B5A64E7F5960BAFB7Ej7K" TargetMode = "External"/>
	<Relationship Id="rId20" Type="http://schemas.openxmlformats.org/officeDocument/2006/relationships/hyperlink" Target="consultantplus://offline/ref=CD480F280464D8FF1222AC7510E30B3693C835D767AF559C724508C1E04C9A4526C5E1CF17ECA0B3C1FE0FBD6F703A557CD148D1B5A64E7F5960BAFB7Ej7K" TargetMode = "External"/>
	<Relationship Id="rId21" Type="http://schemas.openxmlformats.org/officeDocument/2006/relationships/hyperlink" Target="consultantplus://offline/ref=CD480F280464D8FF1222B278068F563D9FC26BD961A358C92A130E96BF1C9C106685E79A57ACABB995AF4BE8677A661A38835BD2BDBA74jCK" TargetMode = "External"/>
	<Relationship Id="rId22" Type="http://schemas.openxmlformats.org/officeDocument/2006/relationships/hyperlink" Target="consultantplus://offline/ref=CD480F280464D8FF1222AC7510E30B3693C835D767AD549C7E4708C1E04C9A4526C5E1CF17ECA0B3C1FE0FBA6D703A557CD148D1B5A64E7F5960BAFB7Ej7K" TargetMode = "External"/>
	<Relationship Id="rId23" Type="http://schemas.openxmlformats.org/officeDocument/2006/relationships/hyperlink" Target="consultantplus://offline/ref=CD480F280464D8FF1222AC7510E30B3693C835D764A9569F734C55CBE815964721CABECA10FDA0B3C9E00FBA74796E0673jAK" TargetMode = "External"/>
	<Relationship Id="rId24" Type="http://schemas.openxmlformats.org/officeDocument/2006/relationships/hyperlink" Target="consultantplus://offline/ref=CD480F280464D8FF1222AC7510E30B3693C835D762A35A9F7D115FC3B11994402E95BBDF01A5ACBADFFE08A3687B6C70j6K" TargetMode = "External"/>
	<Relationship Id="rId25" Type="http://schemas.openxmlformats.org/officeDocument/2006/relationships/hyperlink" Target="consultantplus://offline/ref=CD480F280464D8FF1222AC7510E30B3693C835D763AE529E7D115FC3B11994402E95BBDF01A5ACBADFFE08A3687B6C70j6K" TargetMode = "External"/>
	<Relationship Id="rId26" Type="http://schemas.openxmlformats.org/officeDocument/2006/relationships/hyperlink" Target="consultantplus://offline/ref=CD480F280464D8FF1222AC7510E30B3693C835D76FA35A9F7D115FC3B11994402E95BBDF01A5ACBADFFE08A3687B6C70j6K" TargetMode = "External"/>
	<Relationship Id="rId27" Type="http://schemas.openxmlformats.org/officeDocument/2006/relationships/hyperlink" Target="consultantplus://offline/ref=CD480F280464D8FF1222AC7510E30B3693C835D761AE509C7D115FC3B11994402E95BBDF01A5ACBADFFE08A3687B6C70j6K" TargetMode = "External"/>
	<Relationship Id="rId28" Type="http://schemas.openxmlformats.org/officeDocument/2006/relationships/hyperlink" Target="consultantplus://offline/ref=CD480F280464D8FF1222AC7510E30B3693C835D767A354987F4C55CBE815964721CABECA10FDA0B3C9E00FBA74796E0673jAK" TargetMode = "External"/>
	<Relationship Id="rId29" Type="http://schemas.openxmlformats.org/officeDocument/2006/relationships/hyperlink" Target="consultantplus://offline/ref=8B335B182D908D31DBF1C1DFBE4C3E187DF1A62BFE5A0C8DD722E238ADFE19F05F7051BA7E20DB1CF1AB2336DB2A9739AAk7K" TargetMode = "External"/>
	<Relationship Id="rId30" Type="http://schemas.openxmlformats.org/officeDocument/2006/relationships/hyperlink" Target="consultantplus://offline/ref=8B335B182D908D31DBF1C1DFBE4C3E187DF1A62BFE5A0A8BD322E238ADFE19F05F7051BA7E20DB1CF1AB2336DB2A9739AAk7K" TargetMode = "External"/>
	<Relationship Id="rId31" Type="http://schemas.openxmlformats.org/officeDocument/2006/relationships/hyperlink" Target="consultantplus://offline/ref=8B335B182D908D31DBF1C1DFBE4C3E187DF1A62BFE590D83D122E238ADFE19F05F7051BA7E20DB1CF1AB2336DB2A9739AAk7K" TargetMode = "External"/>
	<Relationship Id="rId32" Type="http://schemas.openxmlformats.org/officeDocument/2006/relationships/hyperlink" Target="consultantplus://offline/ref=8B335B182D908D31DBF1C1DFBE4C3E187DF1A62BFD5E0A89DC22E238ADFE19F05F7051BA7E20DB1CF1AB2336DB2A9739AAk7K" TargetMode = "External"/>
	<Relationship Id="rId33" Type="http://schemas.openxmlformats.org/officeDocument/2006/relationships/hyperlink" Target="consultantplus://offline/ref=8B335B182D908D31DBF1C1DFBE4C3E187DF1A62BFE5F0B8FD122E238ADFE19F05F7051A87E78D71DF9B52334CE7CC67FF055820E0149EBF9BAFDFAA3kDK" TargetMode = "External"/>
	<Relationship Id="rId34" Type="http://schemas.openxmlformats.org/officeDocument/2006/relationships/hyperlink" Target="consultantplus://offline/ref=8B335B182D908D31DBF1C1DFBE4C3E187DF1A62BFE5E0B8CDC22E238ADFE19F05F7051A87E78D71DF9B52334CE7CC67FF055820E0149EBF9BAFDFAA3kDK" TargetMode = "External"/>
	<Relationship Id="rId35" Type="http://schemas.openxmlformats.org/officeDocument/2006/relationships/hyperlink" Target="consultantplus://offline/ref=8B335B182D908D31DBF1C1DFBE4C3E187DF1A62BFE5E0A8BD022E238ADFE19F05F7051A87E78D71DF9B52334CE7CC67FF055820E0149EBF9BAFDFAA3kDK" TargetMode = "External"/>
	<Relationship Id="rId36" Type="http://schemas.openxmlformats.org/officeDocument/2006/relationships/hyperlink" Target="consultantplus://offline/ref=8B335B182D908D31DBF1C1DFBE4C3E187DF1A62BFE53068AD522E238ADFE19F05F7051A87E78D71DF9B52334CE7CC67FF055820E0149EBF9BAFDFAA3kDK" TargetMode = "External"/>
	<Relationship Id="rId37" Type="http://schemas.openxmlformats.org/officeDocument/2006/relationships/hyperlink" Target="consultantplus://offline/ref=8B335B182D908D31DBF1C1DFBE4C3E187DF1A62BFE52078ED022E238ADFE19F05F7051A87E78D71DF9B52334CE7CC67FF055820E0149EBF9BAFDFAA3kDK" TargetMode = "External"/>
	<Relationship Id="rId38" Type="http://schemas.openxmlformats.org/officeDocument/2006/relationships/hyperlink" Target="consultantplus://offline/ref=8B335B182D908D31DBF1C1DFBE4C3E187DF1A62BF85D0F8AD122E238ADFE19F05F7051A87E78D71DF9B52334CE7CC67FF055820E0149EBF9BAFDFAA3kDK" TargetMode = "External"/>
	<Relationship Id="rId39" Type="http://schemas.openxmlformats.org/officeDocument/2006/relationships/hyperlink" Target="consultantplus://offline/ref=8B335B182D908D31DBF1C1DFBE4C3E187DF1A62BF95F0E8CD722E238ADFE19F05F7051A87E78D71DF9B52334CE7CC67FF055820E0149EBF9BAFDFAA3kDK" TargetMode = "External"/>
	<Relationship Id="rId40" Type="http://schemas.openxmlformats.org/officeDocument/2006/relationships/hyperlink" Target="consultantplus://offline/ref=8B335B182D908D31DBF1C1DFBE4C3E187DF1A62BFB5B0E8ED622E238ADFE19F05F7051A87E78D71DF9B52334CE7CC67FF055820E0149EBF9BAFDFAA3kDK" TargetMode = "External"/>
	<Relationship Id="rId41" Type="http://schemas.openxmlformats.org/officeDocument/2006/relationships/hyperlink" Target="consultantplus://offline/ref=8B335B182D908D31DBF1C1DFBE4C3E187DF1A62BFB530788DD22E238ADFE19F05F7051A87E78D71DF9B52334CE7CC67FF055820E0149EBF9BAFDFAA3kDK" TargetMode = "External"/>
	<Relationship Id="rId42" Type="http://schemas.openxmlformats.org/officeDocument/2006/relationships/hyperlink" Target="consultantplus://offline/ref=8B335B182D908D31DBF1C1DFBE4C3E187DF1A62BF55F098DD322E238ADFE19F05F7051A87E78D71DF9B52334CE7CC67FF055820E0149EBF9BAFDFAA3kDK" TargetMode = "External"/>
	<Relationship Id="rId43" Type="http://schemas.openxmlformats.org/officeDocument/2006/relationships/hyperlink" Target="consultantplus://offline/ref=8B335B182D908D31DBF1C1DFBE4C3E187DF1A62BFD5A0B8BD328BF32A5A715F2587F0EBF7931DB1CF9B52331C023C36AE10D8E071757ECE0A6FFF83DABk0K" TargetMode = "External"/>
	<Relationship Id="rId44" Type="http://schemas.openxmlformats.org/officeDocument/2006/relationships/hyperlink" Target="consultantplus://offline/ref=8B335B182D908D31DBF1C1DFBE4C3E187DF1A62BFD5A068BDD2CBF32A5A715F2587F0EBF7931DB1CF9B52331C023C36AE10D8E071757ECE0A6FFF83DABk0K" TargetMode = "External"/>
	<Relationship Id="rId45" Type="http://schemas.openxmlformats.org/officeDocument/2006/relationships/hyperlink" Target="consultantplus://offline/ref=8B335B182D908D31DBF1C1DFBE4C3E187DF1A62BFD580E8DDC2ABF32A5A715F2587F0EBF7931DB1CF9B52331C023C36AE10D8E071757ECE0A6FFF83DABk0K" TargetMode = "External"/>
	<Relationship Id="rId46" Type="http://schemas.openxmlformats.org/officeDocument/2006/relationships/hyperlink" Target="consultantplus://offline/ref=8B335B182D908D31DBF1C1DFBE4C3E187DF1A62BFD5F0988D02BBF32A5A715F2587F0EBF7931DB1CF9B52331C023C36AE10D8E071757ECE0A6FFF83DABk0K" TargetMode = "External"/>
	<Relationship Id="rId47" Type="http://schemas.openxmlformats.org/officeDocument/2006/relationships/hyperlink" Target="consultantplus://offline/ref=8B335B182D908D31DBF1DFD2A820631371FBF825FB5304DD887DB965FAF713A7183F08EA3971D016ADE46764C8299F25A55F9D041F4BAEkEK" TargetMode = "External"/>
	<Relationship Id="rId48" Type="http://schemas.openxmlformats.org/officeDocument/2006/relationships/hyperlink" Target="consultantplus://offline/ref=8B335B182D908D31DBF1DFD2A820631371FBF825FB5304DD887DB965FAF713A7183F08EA3971DF16ADE46764C8299F25A55F9D041F4BAEkEK" TargetMode = "External"/>
	<Relationship Id="rId49" Type="http://schemas.openxmlformats.org/officeDocument/2006/relationships/hyperlink" Target="consultantplus://offline/ref=8B335B182D908D31DBF1C1DFBE4C3E187DF1A62BFD5A0B8BD328BF32A5A715F2587F0EBF7931DB1CF9B52331C323C36AE10D8E071757ECE0A6FFF83DABk0K" TargetMode = "External"/>
	<Relationship Id="rId50" Type="http://schemas.openxmlformats.org/officeDocument/2006/relationships/hyperlink" Target="consultantplus://offline/ref=8B335B182D908D31DBF1C1DFBE4C3E187DF1A62BFD5F0988D02BBF32A5A715F2587F0EBF7931DB1CF9B52331C323C36AE10D8E071757ECE0A6FFF83DABk0K" TargetMode = "External"/>
	<Relationship Id="rId51" Type="http://schemas.openxmlformats.org/officeDocument/2006/relationships/hyperlink" Target="consultantplus://offline/ref=8B335B182D908D31DBF1C1DFBE4C3E187DF1A62BFD5A068BDD2CBF32A5A715F2587F0EBF7931DB1CF9B52331C323C36AE10D8E071757ECE0A6FFF83DABk0K" TargetMode = "External"/>
	<Relationship Id="rId52" Type="http://schemas.openxmlformats.org/officeDocument/2006/relationships/hyperlink" Target="consultantplus://offline/ref=8B335B182D908D31DBF1DFD2A820631376FDF92FF95C04DD887DB965FAF713A70A3F50E63B7DC81DFEAB2131C7A2kAK" TargetMode = "External"/>
	<Relationship Id="rId53" Type="http://schemas.openxmlformats.org/officeDocument/2006/relationships/hyperlink" Target="consultantplus://offline/ref=8B335B182D908D31DBF1C1DFBE4C3E187DF1A62BFD580E8DDC2ABF32A5A715F2587F0EBF7931DB1CF9B52331C023C36AE10D8E071757ECE0A6FFF83DABk0K" TargetMode = "External"/>
	<Relationship Id="rId54" Type="http://schemas.openxmlformats.org/officeDocument/2006/relationships/hyperlink" Target="consultantplus://offline/ref=8B335B182D908D31DBF1C1DFBE4C3E187DF1A62BFE5E0B8CDC22E238ADFE19F05F7051A87E78D71DF9B52334CE7CC67FF055820E0149EBF9BAFDFAA3kDK" TargetMode = "External"/>
	<Relationship Id="rId55" Type="http://schemas.openxmlformats.org/officeDocument/2006/relationships/hyperlink" Target="consultantplus://offline/ref=8B335B182D908D31DBF1C1DFBE4C3E187DF1A62BFE52078ED022E238ADFE19F05F7051A87E78D71DF9B52337CE7CC67FF055820E0149EBF9BAFDFAA3kDK" TargetMode = "External"/>
	<Relationship Id="rId56" Type="http://schemas.openxmlformats.org/officeDocument/2006/relationships/hyperlink" Target="consultantplus://offline/ref=8B335B182D908D31DBF1C1DFBE4C3E187DF1A62BFE5F0B8FD122E238ADFE19F05F7051A87E78D71DF9B52337CE7CC67FF055820E0149EBF9BAFDFAA3kDK" TargetMode = "External"/>
	<Relationship Id="rId57" Type="http://schemas.openxmlformats.org/officeDocument/2006/relationships/hyperlink" Target="consultantplus://offline/ref=8B335B182D908D31DBF1C1DFBE4C3E187DF1A62BFD5A068BDD2CBF32A5A715F2587F0EBF7931DB1CF9B52331C223C36AE10D8E071757ECE0A6FFF83DABk0K" TargetMode = "External"/>
	<Relationship Id="rId58" Type="http://schemas.openxmlformats.org/officeDocument/2006/relationships/hyperlink" Target="consultantplus://offline/ref=8B335B182D908D31DBF1C1DFBE4C3E187DF1A62BFD5F0988D02BBF32A5A715F2587F0EBF7931DB1CF9B52331C223C36AE10D8E071757ECE0A6FFF83DABk0K" TargetMode = "External"/>
	<Relationship Id="rId59" Type="http://schemas.openxmlformats.org/officeDocument/2006/relationships/hyperlink" Target="consultantplus://offline/ref=8B335B182D908D31DBF1C1DFBE4C3E187DF1A62BFB5B0E8ED622E238ADFE19F05F7051A87E78D71DF9B52334CE7CC67FF055820E0149EBF9BAFDFAA3kDK" TargetMode = "External"/>
	<Relationship Id="rId60" Type="http://schemas.openxmlformats.org/officeDocument/2006/relationships/hyperlink" Target="consultantplus://offline/ref=8B335B182D908D31DBF1C1DFBE4C3E187DF1A62BFD5F0988D02BBF32A5A715F2587F0EBF7931DB1CF9B52331CD23C36AE10D8E071757ECE0A6FFF83DABk0K" TargetMode = "External"/>
	<Relationship Id="rId61" Type="http://schemas.openxmlformats.org/officeDocument/2006/relationships/hyperlink" Target="consultantplus://offline/ref=8B335B182D908D31DBF1C1DFBE4C3E187DF1A62BFE52078ED022E238ADFE19F05F7051A87E78D71DF9B52339CE7CC67FF055820E0149EBF9BAFDFAA3kDK" TargetMode = "External"/>
	<Relationship Id="rId62" Type="http://schemas.openxmlformats.org/officeDocument/2006/relationships/hyperlink" Target="consultantplus://offline/ref=8B335B182D908D31DBF1C1DFBE4C3E187DF1A62BFD5A0B8BD328BF32A5A715F2587F0EBF7931DB1CF9B52330C523C36AE10D8E071757ECE0A6FFF83DABk0K" TargetMode = "External"/>
	<Relationship Id="rId63" Type="http://schemas.openxmlformats.org/officeDocument/2006/relationships/hyperlink" Target="consultantplus://offline/ref=8B335B182D908D31DBF1C1DFBE4C3E187DF1A62BFD5A0B8BD328BF32A5A715F2587F0EBF7931DB1CF9B52330C423C36AE10D8E071757ECE0A6FFF83DABk0K" TargetMode = "External"/>
	<Relationship Id="rId64" Type="http://schemas.openxmlformats.org/officeDocument/2006/relationships/hyperlink" Target="consultantplus://offline/ref=8B335B182D908D31DBF1C1DFBE4C3E187DF1A62BFE52078ED022E238ADFE19F05F7051A87E78D71DF9B52231CE7CC67FF055820E0149EBF9BAFDFAA3kDK" TargetMode = "External"/>
	<Relationship Id="rId65" Type="http://schemas.openxmlformats.org/officeDocument/2006/relationships/hyperlink" Target="consultantplus://offline/ref=8B335B182D908D31DBF1C1DFBE4C3E187DF1A62BFD5A0B8BD328BF32A5A715F2587F0EBF7931DB1CF9B52330C623C36AE10D8E071757ECE0A6FFF83DABk0K" TargetMode = "External"/>
	<Relationship Id="rId66" Type="http://schemas.openxmlformats.org/officeDocument/2006/relationships/hyperlink" Target="consultantplus://offline/ref=8B335B182D908D31DBF1C1DFBE4C3E187DF1A62BF95F0E8CD722E238ADFE19F05F7051A87E78D71DF9B52339CE7CC67FF055820E0149EBF9BAFDFAA3kDK" TargetMode = "External"/>
	<Relationship Id="rId67" Type="http://schemas.openxmlformats.org/officeDocument/2006/relationships/hyperlink" Target="consultantplus://offline/ref=8B335B182D908D31DBF1C1DFBE4C3E187DF1A62BFD5A0B8BD328BF32A5A715F2587F0EBF7931DB1CF9B52330C123C36AE10D8E071757ECE0A6FFF83DABk0K" TargetMode = "External"/>
	<Relationship Id="rId68" Type="http://schemas.openxmlformats.org/officeDocument/2006/relationships/hyperlink" Target="consultantplus://offline/ref=8B335B182D908D31DBF1C1DFBE4C3E187DF1A62BF95B0E82DF7FE830F4F21BF7502F54AF6F78D715E7B5242FC72895A3k9K" TargetMode = "External"/>
	<Relationship Id="rId69" Type="http://schemas.openxmlformats.org/officeDocument/2006/relationships/hyperlink" Target="consultantplus://offline/ref=8B335B182D908D31DBF1DFD2A820631371FBF825FB5304DD887DB965FAF713A7183F08EA3971D316ADE46764C8299F25A55F9D041F4BAEkEK" TargetMode = "External"/>
	<Relationship Id="rId70" Type="http://schemas.openxmlformats.org/officeDocument/2006/relationships/hyperlink" Target="consultantplus://offline/ref=8B335B182D908D31DBF1C1DFBE4C3E187DF1A62BFE52078ED022E238ADFE19F05F7051A87E78D71DF9B52233CE7CC67FF055820E0149EBF9BAFDFAA3kD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4022.00.15</Application>
  <Company>КонсультантПлюс Версия 4022.00.15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Пермской городской Думы от 08.11.2005 N 187
(ред. от 17.11.2020)
"О земельном налоге на территории города Перми"</dc:title>
  <dcterms:created xsi:type="dcterms:W3CDTF">2022-07-18T10:35:59Z</dcterms:created>
</cp:coreProperties>
</file>